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76354" w14:textId="77777777" w:rsidR="003F6919" w:rsidRPr="006B4E7D" w:rsidRDefault="004213A0">
      <w:pPr>
        <w:pStyle w:val="Heading1"/>
        <w:pBdr>
          <w:top w:val="thinThickMediumGap" w:sz="24" w:space="1" w:color="auto"/>
          <w:bottom w:val="double" w:sz="4" w:space="1" w:color="000000"/>
        </w:pBd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7728" behindDoc="0" locked="0" layoutInCell="0" allowOverlap="1" wp14:anchorId="62E2AF9E" wp14:editId="2D782B06">
                <wp:simplePos x="0" y="0"/>
                <wp:positionH relativeFrom="column">
                  <wp:posOffset>2743200</wp:posOffset>
                </wp:positionH>
                <wp:positionV relativeFrom="paragraph">
                  <wp:posOffset>67310</wp:posOffset>
                </wp:positionV>
                <wp:extent cx="1645920" cy="365760"/>
                <wp:effectExtent l="0" t="3810" r="1905"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6C8EB" w14:textId="77777777" w:rsidR="00FA6E89" w:rsidRDefault="00FA6E89">
                            <w:r>
                              <w:rPr>
                                <w:rFonts w:ascii="Arial" w:hAnsi="Arial"/>
                                <w:b/>
                                <w:color w:val="000000"/>
                                <w:sz w:val="36"/>
                              </w:rPr>
                              <w:t>EXHIBIT</w:t>
                            </w:r>
                            <w:r>
                              <w:rPr>
                                <w:rFonts w:ascii="Arial" w:hAnsi="Arial"/>
                                <w:color w:val="000000"/>
                                <w:sz w:val="36"/>
                              </w:rPr>
                              <w:t xml:space="preserve"> </w:t>
                            </w:r>
                            <w:r>
                              <w:rPr>
                                <w:rFonts w:ascii="Arial" w:hAnsi="Arial"/>
                                <w:b/>
                                <w:color w:val="000000"/>
                                <w:sz w:val="36"/>
                              </w:rPr>
                              <w:t>A-1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in;margin-top:5.3pt;width:129.6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91tAIAALk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" o:allowincell="f" filled="f" stroked="f">
                <v:textbox>
                  <w:txbxContent>
                    <w:p w:rsidR="00FA6E89" w:rsidRDefault="00FA6E89">
                      <w:r>
                        <w:rPr>
                          <w:rFonts w:ascii="Arial" w:hAnsi="Arial"/>
                          <w:b/>
                          <w:color w:val="000000"/>
                          <w:sz w:val="36"/>
                        </w:rPr>
                        <w:t>EXHIBIT</w:t>
                      </w:r>
                      <w:r>
                        <w:rPr>
                          <w:rFonts w:ascii="Arial" w:hAnsi="Arial"/>
                          <w:color w:val="000000"/>
                          <w:sz w:val="36"/>
                        </w:rPr>
                        <w:t xml:space="preserve"> </w:t>
                      </w:r>
                      <w:r>
                        <w:rPr>
                          <w:rFonts w:ascii="Arial" w:hAnsi="Arial"/>
                          <w:b/>
                          <w:color w:val="000000"/>
                          <w:sz w:val="36"/>
                        </w:rPr>
                        <w:t>A-1</w:t>
                      </w:r>
                    </w:p>
                  </w:txbxContent>
                </v:textbox>
              </v:shape>
            </w:pict>
          </mc:Fallback>
        </mc:AlternateContent>
      </w:r>
      <w:r w:rsidR="003F6919" w:rsidRPr="006B4E7D">
        <w:rPr>
          <w:rFonts w:ascii="Arial" w:hAnsi="Arial" w:cs="Arial"/>
          <w:sz w:val="16"/>
          <w:szCs w:val="16"/>
        </w:rPr>
        <w:t>Affirmative Action Clauses</w:t>
      </w:r>
    </w:p>
    <w:p w14:paraId="64EA5658" w14:textId="77777777" w:rsidR="003F6919" w:rsidRPr="00FE2A31" w:rsidRDefault="00346C83" w:rsidP="00C84402">
      <w:pPr>
        <w:pStyle w:val="Heading2"/>
        <w:rPr>
          <w:rFonts w:ascii="Times New Roman" w:hAnsi="Times New Roman"/>
          <w:b w:val="0"/>
          <w:color w:val="000000"/>
          <w:sz w:val="20"/>
        </w:rPr>
        <w:sectPr w:rsidR="003F6919" w:rsidRPr="00FE2A31">
          <w:headerReference w:type="even" r:id="rId10"/>
          <w:headerReference w:type="default" r:id="rId11"/>
          <w:footerReference w:type="even" r:id="rId12"/>
          <w:footerReference w:type="default" r:id="rId13"/>
          <w:headerReference w:type="first" r:id="rId14"/>
          <w:footerReference w:type="first" r:id="rId15"/>
          <w:type w:val="continuous"/>
          <w:pgSz w:w="12240" w:h="15840"/>
          <w:pgMar w:top="576" w:right="720" w:bottom="576" w:left="720" w:header="720" w:footer="720" w:gutter="0"/>
          <w:cols w:sep="1" w:space="360" w:equalWidth="0">
            <w:col w:w="10800"/>
          </w:cols>
        </w:sectPr>
      </w:pPr>
      <w:r w:rsidRPr="00FE2A31">
        <w:rPr>
          <w:rFonts w:ascii="Times New Roman" w:hAnsi="Times New Roman"/>
          <w:sz w:val="20"/>
        </w:rPr>
        <w:t>State University of New York</w:t>
      </w:r>
      <w:r w:rsidRPr="00FE2A31">
        <w:rPr>
          <w:rFonts w:ascii="Times New Roman" w:hAnsi="Times New Roman"/>
          <w:sz w:val="20"/>
        </w:rPr>
        <w:tab/>
      </w:r>
      <w:r w:rsidRPr="00FE2A31">
        <w:rPr>
          <w:rFonts w:ascii="Times New Roman" w:hAnsi="Times New Roman"/>
          <w:sz w:val="20"/>
        </w:rPr>
        <w:tab/>
      </w:r>
      <w:r w:rsidRPr="00FE2A31">
        <w:rPr>
          <w:rFonts w:ascii="Times New Roman" w:hAnsi="Times New Roman"/>
          <w:sz w:val="20"/>
        </w:rPr>
        <w:tab/>
      </w:r>
      <w:r w:rsidRPr="00FE2A31">
        <w:rPr>
          <w:rFonts w:ascii="Times New Roman" w:hAnsi="Times New Roman"/>
          <w:sz w:val="20"/>
        </w:rPr>
        <w:tab/>
      </w:r>
      <w:r w:rsidRPr="00FE2A31">
        <w:rPr>
          <w:rFonts w:ascii="Times New Roman" w:hAnsi="Times New Roman"/>
          <w:sz w:val="20"/>
        </w:rPr>
        <w:tab/>
      </w:r>
      <w:r w:rsidRPr="00FE2A31">
        <w:rPr>
          <w:rFonts w:ascii="Times New Roman" w:hAnsi="Times New Roman"/>
          <w:sz w:val="20"/>
        </w:rPr>
        <w:tab/>
      </w:r>
      <w:r w:rsidRPr="00FE2A31">
        <w:rPr>
          <w:rFonts w:ascii="Times New Roman" w:hAnsi="Times New Roman"/>
          <w:sz w:val="20"/>
        </w:rPr>
        <w:tab/>
        <w:t xml:space="preserve">                </w:t>
      </w:r>
      <w:r w:rsidRPr="00FE2A31">
        <w:rPr>
          <w:rFonts w:ascii="Times New Roman" w:hAnsi="Times New Roman"/>
          <w:sz w:val="20"/>
        </w:rPr>
        <w:tab/>
      </w:r>
      <w:r w:rsidR="00B66541">
        <w:rPr>
          <w:rFonts w:ascii="Times New Roman" w:hAnsi="Times New Roman"/>
          <w:color w:val="000000"/>
          <w:sz w:val="20"/>
        </w:rPr>
        <w:t>March 31</w:t>
      </w:r>
      <w:r w:rsidR="00BF3D1E">
        <w:rPr>
          <w:rFonts w:ascii="Times New Roman" w:hAnsi="Times New Roman"/>
          <w:color w:val="000000"/>
          <w:sz w:val="20"/>
        </w:rPr>
        <w:t>, 20</w:t>
      </w:r>
      <w:r w:rsidR="00B66541">
        <w:rPr>
          <w:rFonts w:ascii="Times New Roman" w:hAnsi="Times New Roman"/>
          <w:color w:val="000000"/>
          <w:sz w:val="20"/>
        </w:rPr>
        <w:t>20</w:t>
      </w:r>
    </w:p>
    <w:p w14:paraId="0CFF5D17" w14:textId="77777777" w:rsidR="0023676D" w:rsidRPr="00FE2A31" w:rsidRDefault="0023676D">
      <w:pPr>
        <w:spacing w:line="182" w:lineRule="exact"/>
        <w:ind w:right="72"/>
        <w:jc w:val="both"/>
      </w:pPr>
    </w:p>
    <w:p w14:paraId="3BA2FD25" w14:textId="77777777" w:rsidR="003F6919" w:rsidRPr="00FE2A31" w:rsidRDefault="00346C83" w:rsidP="00F936CE">
      <w:pPr>
        <w:ind w:right="72"/>
        <w:jc w:val="both"/>
        <w:rPr>
          <w:sz w:val="22"/>
          <w:szCs w:val="22"/>
        </w:rPr>
      </w:pPr>
      <w:r w:rsidRPr="00FE2A31">
        <w:rPr>
          <w:b/>
        </w:rPr>
        <w:t>1</w:t>
      </w:r>
      <w:r w:rsidRPr="00FE2A31">
        <w:rPr>
          <w:b/>
          <w:sz w:val="22"/>
          <w:szCs w:val="22"/>
        </w:rPr>
        <w:t xml:space="preserve">.  DEFINITIONS. </w:t>
      </w:r>
      <w:r w:rsidRPr="00FE2A31">
        <w:rPr>
          <w:sz w:val="22"/>
          <w:szCs w:val="22"/>
        </w:rPr>
        <w:t>The following terms shall be defined in accordance with Section 310 of the Executive Law:</w:t>
      </w:r>
    </w:p>
    <w:p w14:paraId="76D63A59" w14:textId="77777777" w:rsidR="003F6919" w:rsidRPr="00FE2A31" w:rsidRDefault="003F6919">
      <w:pPr>
        <w:spacing w:line="182" w:lineRule="exact"/>
        <w:jc w:val="both"/>
        <w:rPr>
          <w:sz w:val="22"/>
          <w:szCs w:val="22"/>
        </w:rPr>
      </w:pPr>
    </w:p>
    <w:p w14:paraId="1389543B" w14:textId="77777777" w:rsidR="00687E96" w:rsidRPr="00FE2A31" w:rsidRDefault="00346C83" w:rsidP="001F1241">
      <w:pPr>
        <w:pStyle w:val="HTMLPreformatted"/>
        <w:jc w:val="both"/>
        <w:rPr>
          <w:rFonts w:ascii="Times New Roman" w:hAnsi="Times New Roman" w:cs="Times New Roman"/>
          <w:sz w:val="22"/>
          <w:szCs w:val="22"/>
        </w:rPr>
      </w:pPr>
      <w:r w:rsidRPr="00FE2A31">
        <w:rPr>
          <w:rFonts w:ascii="Times New Roman" w:hAnsi="Times New Roman" w:cs="Times New Roman"/>
          <w:b/>
          <w:i/>
          <w:sz w:val="22"/>
          <w:szCs w:val="22"/>
        </w:rPr>
        <w:t>STATE CONTRACT</w:t>
      </w:r>
      <w:r w:rsidRPr="00FE2A31">
        <w:rPr>
          <w:rFonts w:ascii="Times New Roman" w:hAnsi="Times New Roman" w:cs="Times New Roman"/>
          <w:i/>
          <w:sz w:val="22"/>
          <w:szCs w:val="22"/>
        </w:rPr>
        <w:t xml:space="preserve"> </w:t>
      </w:r>
      <w:r w:rsidRPr="00FE2A31">
        <w:rPr>
          <w:rFonts w:ascii="Times New Roman" w:hAnsi="Times New Roman" w:cs="Times New Roman"/>
          <w:sz w:val="22"/>
          <w:szCs w:val="22"/>
        </w:rPr>
        <w:t xml:space="preserve">herein referred to as "State Contract”, shall mean: (a) a written agreement or purchase order instrument,  providing  for  a  total  expenditure  in  excess  of twenty-five  thousand dollars ($25,000.00), whereby the State University of New York (“University”) is committed to expend or does expend funds in return for labor,  services  including but  not  limited  to  legal, financial and other professional services, supplies, equipment, materials or </w:t>
      </w:r>
      <w:r w:rsidR="007A20DD">
        <w:rPr>
          <w:rFonts w:ascii="Times New Roman" w:hAnsi="Times New Roman" w:cs="Times New Roman"/>
          <w:sz w:val="22"/>
          <w:szCs w:val="22"/>
        </w:rPr>
        <w:t xml:space="preserve"> a</w:t>
      </w:r>
      <w:r w:rsidR="007A20DD" w:rsidRPr="00FE2A31">
        <w:rPr>
          <w:rFonts w:ascii="Times New Roman" w:hAnsi="Times New Roman" w:cs="Times New Roman"/>
          <w:sz w:val="22"/>
          <w:szCs w:val="22"/>
        </w:rPr>
        <w:t xml:space="preserve"> </w:t>
      </w:r>
      <w:r w:rsidRPr="00FE2A31">
        <w:rPr>
          <w:rFonts w:ascii="Times New Roman" w:hAnsi="Times New Roman" w:cs="Times New Roman"/>
          <w:sz w:val="22"/>
          <w:szCs w:val="22"/>
        </w:rPr>
        <w:t xml:space="preserve">combination of the  foregoing,  to be  performed  for,  or rendered or furnished to the University; (b) a written agreement  in  excess  of  one  hundred  thousand  dollars ($100,000.00) whereby the University is committed to expend or does expend funds for the acquisition, construction, demolition, replacement, major repair or  renovation  of  real  property  and  improvements thereon; </w:t>
      </w:r>
      <w:r w:rsidR="009034E7">
        <w:rPr>
          <w:rFonts w:ascii="Times New Roman" w:hAnsi="Times New Roman" w:cs="Times New Roman"/>
          <w:sz w:val="22"/>
          <w:szCs w:val="22"/>
        </w:rPr>
        <w:t xml:space="preserve">(c) </w:t>
      </w:r>
      <w:r w:rsidRPr="00FE2A31">
        <w:rPr>
          <w:rFonts w:ascii="Times New Roman" w:hAnsi="Times New Roman" w:cs="Times New Roman"/>
          <w:sz w:val="22"/>
          <w:szCs w:val="22"/>
        </w:rPr>
        <w:t>and (</w:t>
      </w:r>
      <w:r w:rsidR="009034E7">
        <w:rPr>
          <w:rFonts w:ascii="Times New Roman" w:hAnsi="Times New Roman" w:cs="Times New Roman"/>
          <w:sz w:val="22"/>
          <w:szCs w:val="22"/>
        </w:rPr>
        <w:t xml:space="preserve"> d</w:t>
      </w:r>
      <w:r w:rsidRPr="00FE2A31">
        <w:rPr>
          <w:rFonts w:ascii="Times New Roman" w:hAnsi="Times New Roman" w:cs="Times New Roman"/>
          <w:sz w:val="22"/>
          <w:szCs w:val="22"/>
        </w:rPr>
        <w:t>) a written agreement in excess of one hundred thousand dollars ($100,000.00) whereby  the University as an owner of a state assisted housing project is committed to expend or does expend funds for the acquisition, construction, demolition, replacement, major repair or renovation of real property and improvements thereon for such project.</w:t>
      </w:r>
    </w:p>
    <w:p w14:paraId="1671247E" w14:textId="77777777" w:rsidR="003F6919" w:rsidRPr="00FE2A31" w:rsidRDefault="003F6919">
      <w:pPr>
        <w:spacing w:line="182" w:lineRule="exact"/>
        <w:ind w:right="72"/>
        <w:jc w:val="both"/>
        <w:rPr>
          <w:strike/>
          <w:color w:val="FF0000"/>
          <w:sz w:val="22"/>
          <w:szCs w:val="22"/>
          <w:u w:val="double"/>
        </w:rPr>
      </w:pPr>
    </w:p>
    <w:p w14:paraId="0D91AD13" w14:textId="77777777" w:rsidR="00434836" w:rsidRPr="00FA6E89" w:rsidRDefault="00346C83" w:rsidP="00FA6E89">
      <w:pPr>
        <w:ind w:right="72"/>
        <w:jc w:val="both"/>
        <w:rPr>
          <w:sz w:val="22"/>
          <w:szCs w:val="22"/>
        </w:rPr>
      </w:pPr>
      <w:r w:rsidRPr="00FA6E89">
        <w:rPr>
          <w:b/>
          <w:i/>
          <w:sz w:val="22"/>
          <w:szCs w:val="22"/>
        </w:rPr>
        <w:t>SUBCONTRACT</w:t>
      </w:r>
      <w:r w:rsidRPr="00FA6E89">
        <w:rPr>
          <w:i/>
          <w:sz w:val="22"/>
          <w:szCs w:val="22"/>
        </w:rPr>
        <w:t xml:space="preserve"> </w:t>
      </w:r>
      <w:r w:rsidRPr="00FA6E89">
        <w:rPr>
          <w:sz w:val="22"/>
          <w:szCs w:val="22"/>
        </w:rPr>
        <w:t xml:space="preserve">herein referred to as "Subcontract”, shall mean any agreement for a total expenditure in excess of $25,000 providing for services, including non-staffing expenditures, supplies or materials of any kind between a State agency and a prime contractor, in which a portion of the prime contractor’s obligation under the State contract is undertaken </w:t>
      </w:r>
      <w:r w:rsidRPr="00FA6E89">
        <w:rPr>
          <w:sz w:val="22"/>
          <w:szCs w:val="22"/>
        </w:rPr>
        <w:t>or assumed by a business enterprise not controlled by the prime contractor.</w:t>
      </w:r>
    </w:p>
    <w:p w14:paraId="28A96754" w14:textId="77777777" w:rsidR="003F6919" w:rsidRPr="00FA6E89" w:rsidRDefault="003F6919" w:rsidP="00FA6E89">
      <w:pPr>
        <w:rPr>
          <w:sz w:val="22"/>
          <w:szCs w:val="22"/>
        </w:rPr>
      </w:pPr>
    </w:p>
    <w:p w14:paraId="05EDC88D" w14:textId="77777777" w:rsidR="0023676D" w:rsidRPr="00FE2A31" w:rsidRDefault="00346C83" w:rsidP="0086260E">
      <w:pPr>
        <w:pStyle w:val="HTMLPreformatted"/>
        <w:jc w:val="both"/>
        <w:rPr>
          <w:rFonts w:ascii="Times New Roman" w:hAnsi="Times New Roman" w:cs="Times New Roman"/>
          <w:color w:val="000000"/>
          <w:sz w:val="22"/>
          <w:szCs w:val="22"/>
        </w:rPr>
      </w:pPr>
      <w:r w:rsidRPr="00FE2A31">
        <w:rPr>
          <w:rFonts w:ascii="Times New Roman" w:hAnsi="Times New Roman" w:cs="Times New Roman"/>
          <w:b/>
          <w:i/>
          <w:sz w:val="22"/>
          <w:szCs w:val="22"/>
        </w:rPr>
        <w:t>WOMEN-OWNED BUSINESS ENTERPRISE</w:t>
      </w:r>
      <w:r w:rsidRPr="00FE2A31">
        <w:rPr>
          <w:rFonts w:ascii="Times New Roman" w:hAnsi="Times New Roman" w:cs="Times New Roman"/>
          <w:b/>
          <w:sz w:val="22"/>
          <w:szCs w:val="22"/>
        </w:rPr>
        <w:t xml:space="preserve"> </w:t>
      </w:r>
      <w:r w:rsidRPr="00FE2A31">
        <w:rPr>
          <w:rFonts w:ascii="Times New Roman" w:hAnsi="Times New Roman" w:cs="Times New Roman"/>
          <w:sz w:val="22"/>
          <w:szCs w:val="22"/>
        </w:rPr>
        <w:t xml:space="preserve">herein referred to as "WBE", shall  mean  a  business enterprise, including a sole proprietorship, partnership or  corporation that is: (a)  at  least  fifty-one  percent  (51%) owned by one or more United States citizens or permanent resident aliens who are women; (b) an enterprise in which the ownership interest of  such  women  is real, substantial and continuing; (c)  an enterprise in which such women ownership has and exercises the authority to control independently the day-to-day business decisions  of the enterprise; (d)  an  enterprise  authorized  to  do  business  in  this  state and independently owned and operated; (e) an  enterprise  owned  by  an  individual  or  individuals,  whose ownership, control and operation are relied upon for certification, with a  personal  net  worth  that does not exceed </w:t>
      </w:r>
      <w:r w:rsidR="00EC20F5">
        <w:rPr>
          <w:rFonts w:ascii="Times New Roman" w:hAnsi="Times New Roman" w:cs="Times New Roman"/>
          <w:sz w:val="22"/>
          <w:szCs w:val="22"/>
        </w:rPr>
        <w:t>fifteen million dollars ($15,000</w:t>
      </w:r>
      <w:r w:rsidRPr="00FE2A31">
        <w:rPr>
          <w:rFonts w:ascii="Times New Roman" w:hAnsi="Times New Roman" w:cs="Times New Roman"/>
          <w:sz w:val="22"/>
          <w:szCs w:val="22"/>
        </w:rPr>
        <w:t>,000), as adjusted annually  on  the  first  of  January  for inflation  according  to  the consumer price index of the previous year; and (f) an enterprise that is a small  business  pursuant  to  subdivision twenty of this section.</w:t>
      </w:r>
      <w:r w:rsidRPr="00FE2A31">
        <w:rPr>
          <w:rFonts w:ascii="Times New Roman" w:hAnsi="Times New Roman" w:cs="Times New Roman"/>
          <w:color w:val="000000"/>
          <w:sz w:val="22"/>
          <w:szCs w:val="22"/>
        </w:rPr>
        <w:t xml:space="preserve"> </w:t>
      </w:r>
    </w:p>
    <w:p w14:paraId="0E338432" w14:textId="77777777" w:rsidR="0023676D" w:rsidRPr="00FE2A31" w:rsidRDefault="0023676D" w:rsidP="0086260E">
      <w:pPr>
        <w:pStyle w:val="HTMLPreformatted"/>
        <w:jc w:val="both"/>
        <w:rPr>
          <w:rFonts w:ascii="Times New Roman" w:hAnsi="Times New Roman" w:cs="Times New Roman"/>
          <w:color w:val="000000"/>
          <w:sz w:val="22"/>
          <w:szCs w:val="22"/>
        </w:rPr>
      </w:pPr>
    </w:p>
    <w:p w14:paraId="696323C4" w14:textId="77777777" w:rsidR="00556435" w:rsidRPr="00FE2A31" w:rsidRDefault="00346C83" w:rsidP="0086260E">
      <w:pPr>
        <w:pStyle w:val="HTMLPreformatted"/>
        <w:jc w:val="both"/>
        <w:rPr>
          <w:rFonts w:ascii="Times New Roman" w:hAnsi="Times New Roman" w:cs="Times New Roman"/>
          <w:color w:val="FF0000"/>
          <w:sz w:val="22"/>
          <w:szCs w:val="22"/>
          <w:u w:val="double"/>
        </w:rPr>
      </w:pPr>
      <w:r w:rsidRPr="00FE2A31">
        <w:rPr>
          <w:rFonts w:ascii="Times New Roman" w:hAnsi="Times New Roman" w:cs="Times New Roman"/>
          <w:sz w:val="22"/>
          <w:szCs w:val="22"/>
        </w:rPr>
        <w:t xml:space="preserve">A  firm  owned  by  a minority group member who is also a woman may be certified  as  a  minority-owned  business  enterprise,  a  women-owned business  enterprise,  or  both,  and  may  be  counted towards either a minority-owned  business  enterprise  goal  or  a  women-owned  business enterprise goal, in regard to any Contract or any goal, set by an agency or  authority,  but  such  participation may not be counted towards both such goals. Such an enterprise's participation in a Contract may not be divided between the minority-owned </w:t>
      </w:r>
      <w:r w:rsidRPr="00FE2A31">
        <w:rPr>
          <w:rFonts w:ascii="Times New Roman" w:hAnsi="Times New Roman" w:cs="Times New Roman"/>
          <w:sz w:val="22"/>
          <w:szCs w:val="22"/>
        </w:rPr>
        <w:t>business enterprise goal and the women-owned business enterprise goal.</w:t>
      </w:r>
    </w:p>
    <w:p w14:paraId="1B5FF97C" w14:textId="77777777" w:rsidR="00687E96" w:rsidRPr="00FE2A31" w:rsidRDefault="00687E96" w:rsidP="00687E96">
      <w:pPr>
        <w:pStyle w:val="HTMLPreformatted"/>
        <w:rPr>
          <w:rFonts w:ascii="Times New Roman" w:hAnsi="Times New Roman" w:cs="Times New Roman"/>
          <w:color w:val="000000"/>
          <w:sz w:val="22"/>
          <w:szCs w:val="22"/>
        </w:rPr>
      </w:pPr>
    </w:p>
    <w:p w14:paraId="4BF2D75F" w14:textId="77777777" w:rsidR="00E62147" w:rsidRPr="00FE2A31" w:rsidRDefault="00346C83" w:rsidP="0086260E">
      <w:pPr>
        <w:pStyle w:val="HTMLPreformatted"/>
        <w:jc w:val="both"/>
        <w:rPr>
          <w:rFonts w:ascii="Times New Roman" w:hAnsi="Times New Roman" w:cs="Times New Roman"/>
          <w:color w:val="FF0000"/>
          <w:sz w:val="22"/>
          <w:szCs w:val="22"/>
          <w:u w:val="double"/>
        </w:rPr>
      </w:pPr>
      <w:r w:rsidRPr="00FE2A31">
        <w:rPr>
          <w:rFonts w:ascii="Times New Roman" w:hAnsi="Times New Roman" w:cs="Times New Roman"/>
          <w:b/>
          <w:i/>
          <w:sz w:val="22"/>
          <w:szCs w:val="22"/>
        </w:rPr>
        <w:t>MINORITY-OWNED BUSINESS ENTER- PRISE</w:t>
      </w:r>
      <w:r w:rsidRPr="00FE2A31">
        <w:rPr>
          <w:rFonts w:ascii="Times New Roman" w:hAnsi="Times New Roman" w:cs="Times New Roman"/>
          <w:b/>
          <w:sz w:val="22"/>
          <w:szCs w:val="22"/>
        </w:rPr>
        <w:t xml:space="preserve"> </w:t>
      </w:r>
      <w:r w:rsidRPr="00FE2A31">
        <w:rPr>
          <w:rFonts w:ascii="Times New Roman" w:hAnsi="Times New Roman" w:cs="Times New Roman"/>
          <w:sz w:val="22"/>
          <w:szCs w:val="22"/>
        </w:rPr>
        <w:t xml:space="preserve">herein referred to as "MBE", shall  mean  a  business enterprise, including a sole proprietorship, partnership or  corporation that is: (a)  at  least  fifty-one  percent (51%) owned by one or more minority group members; (b)  an  enterprise  in  which  such  minority  ownership   is   real, substantial and continuing; (c)  an  enterprise in which such minority ownership has and exercises the authority to control independently the day-to-day business decisions of the enterprise; (d) an  enterprise  authorized  to  do  business  in  this  state  and independently owned and operated; (e)  an  enterprise  owned  by  an  individual  or  individuals, whose ownership, control and operation are relied upon for certification, with a personal net worth that does not exceed  </w:t>
      </w:r>
      <w:r w:rsidR="00E811E2">
        <w:rPr>
          <w:rFonts w:ascii="Times New Roman" w:hAnsi="Times New Roman" w:cs="Times New Roman"/>
          <w:sz w:val="22"/>
          <w:szCs w:val="22"/>
        </w:rPr>
        <w:t>fifteen million</w:t>
      </w:r>
      <w:r w:rsidRPr="00FE2A31">
        <w:rPr>
          <w:rFonts w:ascii="Times New Roman" w:hAnsi="Times New Roman" w:cs="Times New Roman"/>
          <w:sz w:val="22"/>
          <w:szCs w:val="22"/>
        </w:rPr>
        <w:t xml:space="preserve">  dollars  ($</w:t>
      </w:r>
      <w:r w:rsidR="00E811E2">
        <w:rPr>
          <w:rFonts w:ascii="Times New Roman" w:hAnsi="Times New Roman" w:cs="Times New Roman"/>
          <w:sz w:val="22"/>
          <w:szCs w:val="22"/>
        </w:rPr>
        <w:t>15,000</w:t>
      </w:r>
      <w:r w:rsidRPr="00FE2A31">
        <w:rPr>
          <w:rFonts w:ascii="Times New Roman" w:hAnsi="Times New Roman" w:cs="Times New Roman"/>
          <w:sz w:val="22"/>
          <w:szCs w:val="22"/>
        </w:rPr>
        <w:t>,000.00), as  adjusted  annually  on  the first of January for inflation according to the consumer price index of  the  previous  year; and (f)  an  enterprise  that  is a small business pursuant to subdivision twenty of this section.</w:t>
      </w:r>
    </w:p>
    <w:p w14:paraId="3E3D42BC" w14:textId="77777777" w:rsidR="003F6919" w:rsidRPr="00FE2A31" w:rsidRDefault="00346C83" w:rsidP="00FA6E89">
      <w:pPr>
        <w:spacing w:before="196"/>
        <w:ind w:right="72"/>
        <w:jc w:val="both"/>
        <w:rPr>
          <w:sz w:val="22"/>
          <w:szCs w:val="22"/>
        </w:rPr>
      </w:pPr>
      <w:r w:rsidRPr="00FE2A31">
        <w:rPr>
          <w:b/>
          <w:i/>
          <w:sz w:val="22"/>
          <w:szCs w:val="22"/>
        </w:rPr>
        <w:t xml:space="preserve">MINORITY GROUP MEMBER </w:t>
      </w:r>
      <w:r w:rsidRPr="00FE2A31">
        <w:rPr>
          <w:sz w:val="22"/>
          <w:szCs w:val="22"/>
        </w:rPr>
        <w:t xml:space="preserve">shall mean a United States citizen or permanent resident alien who is and can demonstrate membership in one of the following groups: (a) Black persons having origins in any of the Black African racial groups; (b) Hispanic persons of Mexican, Puerto Rican, Domini- can, Cuban, Central or South American of either Indian or Hispanic origin, regardless of race; (c) Native American or Alaskan native persons having origins in any of the original peoples of North America. (d) Asian and Pacific Islander persons having origins in any of the Far East countries, South East </w:t>
      </w:r>
      <w:r w:rsidRPr="00FE2A31">
        <w:rPr>
          <w:sz w:val="22"/>
          <w:szCs w:val="22"/>
        </w:rPr>
        <w:lastRenderedPageBreak/>
        <w:t>Asia, the Indian Subcontinent or Pacific Islands.</w:t>
      </w:r>
    </w:p>
    <w:p w14:paraId="4F35FD5D" w14:textId="77777777" w:rsidR="003F6919" w:rsidRPr="00FE2A31" w:rsidRDefault="003F6919" w:rsidP="00FA6E89">
      <w:pPr>
        <w:jc w:val="both"/>
        <w:rPr>
          <w:sz w:val="22"/>
          <w:szCs w:val="22"/>
        </w:rPr>
      </w:pPr>
    </w:p>
    <w:p w14:paraId="6545B52B" w14:textId="77777777" w:rsidR="003F6919" w:rsidRPr="00FE2A31" w:rsidRDefault="00346C83" w:rsidP="00FA6E89">
      <w:pPr>
        <w:ind w:right="72"/>
        <w:jc w:val="both"/>
        <w:rPr>
          <w:sz w:val="22"/>
          <w:szCs w:val="22"/>
        </w:rPr>
      </w:pPr>
      <w:r w:rsidRPr="00FE2A31">
        <w:rPr>
          <w:b/>
          <w:i/>
          <w:sz w:val="22"/>
          <w:szCs w:val="22"/>
        </w:rPr>
        <w:t>CERTIFIED ENTERPRISE</w:t>
      </w:r>
      <w:r w:rsidRPr="00FE2A31">
        <w:rPr>
          <w:b/>
          <w:sz w:val="22"/>
          <w:szCs w:val="22"/>
        </w:rPr>
        <w:t xml:space="preserve"> OR </w:t>
      </w:r>
      <w:r w:rsidRPr="00FE2A31">
        <w:rPr>
          <w:b/>
          <w:i/>
          <w:sz w:val="22"/>
          <w:szCs w:val="22"/>
        </w:rPr>
        <w:t>BUSINESS</w:t>
      </w:r>
      <w:r w:rsidRPr="00FE2A31">
        <w:rPr>
          <w:i/>
          <w:sz w:val="22"/>
          <w:szCs w:val="22"/>
        </w:rPr>
        <w:t xml:space="preserve"> </w:t>
      </w:r>
      <w:r w:rsidRPr="00FE2A31">
        <w:rPr>
          <w:sz w:val="22"/>
          <w:szCs w:val="22"/>
        </w:rPr>
        <w:t xml:space="preserve">shall mean a business verified as a minority or women- owned business enterprise pursuant to section 314 of the Executive Law. A business enterprise which has been approved by the New York Division of Minority &amp; Women Business Development (“DMWBD”) for minority or women-owned enterprise status subsequent to verification that the business enterprise is owned, operated, and controlled by minority group members or women, and that also meets the financial requirements set forth in the regulations.  </w:t>
      </w:r>
    </w:p>
    <w:p w14:paraId="3E443166" w14:textId="77777777" w:rsidR="003F6919" w:rsidRPr="00FE2A31" w:rsidRDefault="003F6919" w:rsidP="00FA6E89">
      <w:pPr>
        <w:jc w:val="both"/>
        <w:rPr>
          <w:sz w:val="22"/>
          <w:szCs w:val="22"/>
        </w:rPr>
      </w:pPr>
    </w:p>
    <w:p w14:paraId="5927FCC8" w14:textId="77777777" w:rsidR="00FE2A31" w:rsidRPr="00FE2A31" w:rsidRDefault="00FE2A31" w:rsidP="00FA6E89">
      <w:pPr>
        <w:ind w:right="72"/>
        <w:jc w:val="both"/>
        <w:rPr>
          <w:b/>
          <w:sz w:val="22"/>
          <w:szCs w:val="22"/>
        </w:rPr>
      </w:pPr>
    </w:p>
    <w:p w14:paraId="6E195F9E" w14:textId="77777777" w:rsidR="003F6919" w:rsidRPr="00FE2A31" w:rsidRDefault="00346C83" w:rsidP="00FA6E89">
      <w:pPr>
        <w:ind w:right="72"/>
        <w:jc w:val="both"/>
        <w:rPr>
          <w:sz w:val="22"/>
          <w:szCs w:val="22"/>
        </w:rPr>
      </w:pPr>
      <w:r w:rsidRPr="00FE2A31">
        <w:rPr>
          <w:b/>
          <w:sz w:val="22"/>
          <w:szCs w:val="22"/>
        </w:rPr>
        <w:t xml:space="preserve">2. TERMS. </w:t>
      </w:r>
      <w:r w:rsidRPr="00FE2A31">
        <w:rPr>
          <w:sz w:val="22"/>
          <w:szCs w:val="22"/>
        </w:rPr>
        <w:t>The parties to the attached State Contract agree to be bound by the following provisions which are made a part hereof (the word "Contractor" herein refers to any party other than the University:</w:t>
      </w:r>
    </w:p>
    <w:p w14:paraId="5E761DDE" w14:textId="77777777" w:rsidR="0023676D" w:rsidRPr="00FE2A31" w:rsidRDefault="0023676D" w:rsidP="00623E94">
      <w:pPr>
        <w:jc w:val="both"/>
        <w:rPr>
          <w:b/>
          <w:sz w:val="22"/>
          <w:szCs w:val="22"/>
        </w:rPr>
      </w:pPr>
    </w:p>
    <w:p w14:paraId="7464B605" w14:textId="77777777" w:rsidR="00101A8E" w:rsidRPr="00FE2A31" w:rsidRDefault="00346C83" w:rsidP="00623E94">
      <w:pPr>
        <w:jc w:val="both"/>
        <w:rPr>
          <w:sz w:val="22"/>
          <w:szCs w:val="22"/>
        </w:rPr>
      </w:pPr>
      <w:r w:rsidRPr="00FE2A31">
        <w:rPr>
          <w:sz w:val="22"/>
          <w:szCs w:val="22"/>
        </w:rPr>
        <w:t>1(a) Contractor and its Subcontractors shall undertake or continue existing programs</w:t>
      </w:r>
      <w:r w:rsidR="00292D6F">
        <w:rPr>
          <w:sz w:val="22"/>
          <w:szCs w:val="22"/>
        </w:rPr>
        <w:t xml:space="preserve"> of affirmative action</w:t>
      </w:r>
      <w:r w:rsidRPr="00FE2A31">
        <w:rPr>
          <w:sz w:val="22"/>
          <w:szCs w:val="22"/>
        </w:rPr>
        <w:t xml:space="preserve"> to ensure that minority group members and women are afforded equal employment opportunities without discrimination.  For these purposes, affirmative action shall apply in the areas of recruitment, employment, job assignment, promotion, upgrading, demotion, transfer, layoff, or termination and rates of pay or other forms of compensation.</w:t>
      </w:r>
    </w:p>
    <w:p w14:paraId="56A7DEFE" w14:textId="77777777" w:rsidR="00101A8E" w:rsidRPr="00FE2A31" w:rsidRDefault="00346C83" w:rsidP="00623E94">
      <w:pPr>
        <w:ind w:firstLine="360"/>
        <w:jc w:val="both"/>
        <w:rPr>
          <w:sz w:val="22"/>
          <w:szCs w:val="22"/>
        </w:rPr>
      </w:pPr>
      <w:r w:rsidRPr="00FE2A31">
        <w:rPr>
          <w:sz w:val="22"/>
          <w:szCs w:val="22"/>
        </w:rPr>
        <w:t>(b)  Prior to the award of a State Contract, the Contractor shall submit an equal employment opportunity (EEO) policy statement to the University within the time frame established by the University.</w:t>
      </w:r>
    </w:p>
    <w:p w14:paraId="012295D0" w14:textId="77777777" w:rsidR="00101A8E" w:rsidRPr="00FE2A31" w:rsidRDefault="00346C83" w:rsidP="00623E94">
      <w:pPr>
        <w:ind w:firstLine="360"/>
        <w:jc w:val="both"/>
        <w:rPr>
          <w:sz w:val="22"/>
          <w:szCs w:val="22"/>
        </w:rPr>
      </w:pPr>
      <w:r w:rsidRPr="00FE2A31">
        <w:rPr>
          <w:sz w:val="22"/>
          <w:szCs w:val="22"/>
        </w:rPr>
        <w:t xml:space="preserve">(c)  As part of the Contractor’s EEO policy statement, the Contractor, as a precondition to entering into a valid and binding State Contract, shall agree to the following in the performance of the State Contract: (i)  The Contractor will not discriminate against any employee or applicant for </w:t>
      </w:r>
      <w:r w:rsidRPr="00FE2A31">
        <w:rPr>
          <w:sz w:val="22"/>
          <w:szCs w:val="22"/>
        </w:rPr>
        <w:t>employment, will undertake or continue existing programs of affirmative action to ensure that minority group members and women are afforded equal employment opportunities without discrimination, and shall make and document its conscientious and active efforts to employ and utilize minority group members and women in its work force on State Contracts;(ii)  The Contractor shall state in all solicitations or advertisements for employees that, in the performance of the State Contract, all qualified applicants will be afforded equal employment opportunities without discrimination; (iii)  At the request of the University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and that such union or representative will affirmatively cooperate in the implementation of the Contractor’s obligations herein.</w:t>
      </w:r>
    </w:p>
    <w:p w14:paraId="26D9F061" w14:textId="77777777" w:rsidR="00FE2A31" w:rsidRPr="00FE2A31" w:rsidRDefault="00346C83">
      <w:pPr>
        <w:pStyle w:val="CM29"/>
        <w:tabs>
          <w:tab w:val="left" w:pos="-1320"/>
        </w:tabs>
        <w:jc w:val="both"/>
        <w:rPr>
          <w:rFonts w:ascii="Times New Roman" w:hAnsi="Times New Roman" w:cs="Times New Roman"/>
          <w:sz w:val="22"/>
          <w:szCs w:val="22"/>
        </w:rPr>
      </w:pPr>
      <w:r w:rsidRPr="00FE2A31">
        <w:rPr>
          <w:rFonts w:ascii="Times New Roman" w:hAnsi="Times New Roman" w:cs="Times New Roman"/>
          <w:sz w:val="22"/>
          <w:szCs w:val="22"/>
        </w:rPr>
        <w:t>(</w:t>
      </w:r>
      <w:r w:rsidR="00FA6E89">
        <w:rPr>
          <w:rFonts w:ascii="Times New Roman" w:hAnsi="Times New Roman" w:cs="Times New Roman"/>
          <w:sz w:val="22"/>
          <w:szCs w:val="22"/>
        </w:rPr>
        <w:t>d</w:t>
      </w:r>
      <w:r w:rsidRPr="00FE2A31">
        <w:rPr>
          <w:rFonts w:ascii="Times New Roman" w:hAnsi="Times New Roman" w:cs="Times New Roman"/>
          <w:sz w:val="22"/>
          <w:szCs w:val="22"/>
        </w:rPr>
        <w:t xml:space="preserve">) Form 108 - Staffing Plan To ensure compliance with this Section, the Contractor shall submit a staffing plan to document the composition of the proposed workforce to be utilized in the performance of the Contract by the specified categories listed, including ethnic background, gender, and Federal occupational categories.  Contractors shall complete the Staffing plan form and submit it as part of their bid or proposal or within a reasonable time, but no later than the time of award of the contract. </w:t>
      </w:r>
    </w:p>
    <w:p w14:paraId="11E78C57" w14:textId="77777777" w:rsidR="00FE2A31" w:rsidRPr="00FE2A31" w:rsidRDefault="00463767">
      <w:pPr>
        <w:pStyle w:val="CM29"/>
        <w:rPr>
          <w:rFonts w:ascii="Times New Roman" w:hAnsi="Times New Roman" w:cs="Times New Roman"/>
          <w:sz w:val="22"/>
          <w:szCs w:val="22"/>
        </w:rPr>
      </w:pPr>
      <w:r w:rsidRPr="00FE2A31">
        <w:rPr>
          <w:rFonts w:ascii="Times New Roman" w:hAnsi="Times New Roman" w:cs="Times New Roman"/>
          <w:sz w:val="22"/>
          <w:szCs w:val="22"/>
        </w:rPr>
        <w:t>(</w:t>
      </w:r>
      <w:r w:rsidR="00FA6E89">
        <w:rPr>
          <w:rFonts w:ascii="Times New Roman" w:hAnsi="Times New Roman" w:cs="Times New Roman"/>
          <w:sz w:val="22"/>
          <w:szCs w:val="22"/>
        </w:rPr>
        <w:t>e</w:t>
      </w:r>
      <w:r w:rsidRPr="00FE2A31">
        <w:rPr>
          <w:rFonts w:ascii="Times New Roman" w:hAnsi="Times New Roman" w:cs="Times New Roman"/>
          <w:sz w:val="22"/>
          <w:szCs w:val="22"/>
        </w:rPr>
        <w:t xml:space="preserve">) </w:t>
      </w:r>
      <w:r w:rsidR="00346C83" w:rsidRPr="00FE2A31">
        <w:rPr>
          <w:rFonts w:ascii="Times New Roman" w:hAnsi="Times New Roman" w:cs="Times New Roman"/>
          <w:sz w:val="22"/>
          <w:szCs w:val="22"/>
        </w:rPr>
        <w:t>Form 112 - Workforce Employment Utilization Report (“Workforce Report”)</w:t>
      </w:r>
    </w:p>
    <w:p w14:paraId="7AFF8F13" w14:textId="77777777" w:rsidR="00FE2A31" w:rsidRPr="00FE2A31" w:rsidRDefault="00463767">
      <w:pPr>
        <w:pStyle w:val="CM29"/>
        <w:jc w:val="both"/>
        <w:rPr>
          <w:rFonts w:ascii="Times New Roman" w:hAnsi="Times New Roman" w:cs="Times New Roman"/>
          <w:sz w:val="22"/>
          <w:szCs w:val="22"/>
        </w:rPr>
      </w:pPr>
      <w:r w:rsidRPr="00FE2A31">
        <w:rPr>
          <w:rFonts w:ascii="Times New Roman" w:hAnsi="Times New Roman" w:cs="Times New Roman"/>
          <w:sz w:val="22"/>
          <w:szCs w:val="22"/>
        </w:rPr>
        <w:t xml:space="preserve">(i) </w:t>
      </w:r>
      <w:r w:rsidR="00346C83" w:rsidRPr="00FE2A31">
        <w:rPr>
          <w:rFonts w:ascii="Times New Roman" w:hAnsi="Times New Roman" w:cs="Times New Roman"/>
          <w:sz w:val="22"/>
          <w:szCs w:val="22"/>
        </w:rPr>
        <w:t xml:space="preserve">Once a contract has been awarded and during the term of Contract, Contractor is responsible for updating and providing notice to SUNY of any changes to </w:t>
      </w:r>
      <w:r w:rsidR="00346C83" w:rsidRPr="00FE2A31">
        <w:rPr>
          <w:rFonts w:ascii="Times New Roman" w:hAnsi="Times New Roman" w:cs="Times New Roman"/>
          <w:sz w:val="22"/>
          <w:szCs w:val="22"/>
        </w:rPr>
        <w:tab/>
        <w:t xml:space="preserve">the    previously submitted Staffing Plan. This information is to be submitted on a </w:t>
      </w:r>
      <w:r w:rsidR="00346C83" w:rsidRPr="00FE2A31">
        <w:rPr>
          <w:rFonts w:ascii="Times New Roman" w:hAnsi="Times New Roman" w:cs="Times New Roman"/>
          <w:sz w:val="22"/>
          <w:szCs w:val="22"/>
        </w:rPr>
        <w:t xml:space="preserve">quarterly basis during the term of the contract to report the actual workforce utilized in the performance of the contract by the specified categories listed including ethnic background, gender, and Federal occupational categories. The Workforce Report must be submitted to report this information. </w:t>
      </w:r>
    </w:p>
    <w:p w14:paraId="3920CD91" w14:textId="77777777" w:rsidR="00FE2A31" w:rsidRPr="00FE2A31" w:rsidRDefault="00463767">
      <w:pPr>
        <w:pStyle w:val="CM29"/>
        <w:jc w:val="both"/>
        <w:rPr>
          <w:rFonts w:ascii="Times New Roman" w:hAnsi="Times New Roman" w:cs="Times New Roman"/>
          <w:sz w:val="22"/>
          <w:szCs w:val="22"/>
        </w:rPr>
      </w:pPr>
      <w:r w:rsidRPr="00FE2A31">
        <w:rPr>
          <w:rFonts w:ascii="Times New Roman" w:hAnsi="Times New Roman" w:cs="Times New Roman"/>
          <w:sz w:val="22"/>
          <w:szCs w:val="22"/>
        </w:rPr>
        <w:t xml:space="preserve">(ii) </w:t>
      </w:r>
      <w:r w:rsidR="00346C83" w:rsidRPr="00FE2A31">
        <w:rPr>
          <w:rFonts w:ascii="Times New Roman" w:hAnsi="Times New Roman" w:cs="Times New Roman"/>
          <w:sz w:val="22"/>
          <w:szCs w:val="22"/>
        </w:rPr>
        <w:t xml:space="preserve">Separate forms shall be completed by Contractor and any subcontractor </w:t>
      </w:r>
      <w:r w:rsidR="00346C83" w:rsidRPr="00FE2A31">
        <w:rPr>
          <w:rFonts w:ascii="Times New Roman" w:hAnsi="Times New Roman" w:cs="Times New Roman"/>
          <w:sz w:val="22"/>
          <w:szCs w:val="22"/>
        </w:rPr>
        <w:tab/>
        <w:t>performing work on the Contract.</w:t>
      </w:r>
    </w:p>
    <w:p w14:paraId="3A7B0712" w14:textId="77777777" w:rsidR="00FE2A31" w:rsidRPr="00FE2A31" w:rsidRDefault="00463767">
      <w:pPr>
        <w:pStyle w:val="CM29"/>
        <w:jc w:val="both"/>
        <w:rPr>
          <w:rFonts w:ascii="Times New Roman" w:hAnsi="Times New Roman" w:cs="Times New Roman"/>
          <w:sz w:val="22"/>
          <w:szCs w:val="22"/>
        </w:rPr>
      </w:pPr>
      <w:r w:rsidRPr="00FE2A31">
        <w:rPr>
          <w:rFonts w:ascii="Times New Roman" w:hAnsi="Times New Roman" w:cs="Times New Roman"/>
          <w:sz w:val="22"/>
          <w:szCs w:val="22"/>
        </w:rPr>
        <w:t xml:space="preserve">(iii) </w:t>
      </w:r>
      <w:r w:rsidR="00346C83" w:rsidRPr="00FE2A31">
        <w:rPr>
          <w:rFonts w:ascii="Times New Roman" w:hAnsi="Times New Roman" w:cs="Times New Roman"/>
          <w:sz w:val="22"/>
          <w:szCs w:val="22"/>
        </w:rPr>
        <w:t xml:space="preserve">In limited instances, Contractor may not be able to separate out the workforce </w:t>
      </w:r>
      <w:r w:rsidR="00346C83" w:rsidRPr="00FE2A31">
        <w:rPr>
          <w:rFonts w:ascii="Times New Roman" w:hAnsi="Times New Roman" w:cs="Times New Roman"/>
          <w:sz w:val="22"/>
          <w:szCs w:val="22"/>
        </w:rPr>
        <w:tab/>
        <w:t xml:space="preserve">utilized in the performance of the Contract from Contractor's and/or </w:t>
      </w:r>
      <w:r w:rsidR="00346C83" w:rsidRPr="00FE2A31">
        <w:rPr>
          <w:rFonts w:ascii="Times New Roman" w:hAnsi="Times New Roman" w:cs="Times New Roman"/>
          <w:sz w:val="22"/>
          <w:szCs w:val="22"/>
        </w:rPr>
        <w:tab/>
        <w:t xml:space="preserve">subcontractor’s total workforce. When a separation can be made, Contractor shall </w:t>
      </w:r>
      <w:r w:rsidR="00346C83" w:rsidRPr="00FE2A31">
        <w:rPr>
          <w:rFonts w:ascii="Times New Roman" w:hAnsi="Times New Roman" w:cs="Times New Roman"/>
          <w:sz w:val="22"/>
          <w:szCs w:val="22"/>
        </w:rPr>
        <w:tab/>
        <w:t xml:space="preserve">submit the Workforce Report and indicate that the information provided related to </w:t>
      </w:r>
      <w:r w:rsidR="00346C83" w:rsidRPr="00FE2A31">
        <w:rPr>
          <w:rFonts w:ascii="Times New Roman" w:hAnsi="Times New Roman" w:cs="Times New Roman"/>
          <w:sz w:val="22"/>
          <w:szCs w:val="22"/>
        </w:rPr>
        <w:tab/>
        <w:t xml:space="preserve">the actual workforce utilized on the Contract. When the workforce to be utilized </w:t>
      </w:r>
      <w:r w:rsidR="00346C83" w:rsidRPr="00FE2A31">
        <w:rPr>
          <w:rFonts w:ascii="Times New Roman" w:hAnsi="Times New Roman" w:cs="Times New Roman"/>
          <w:sz w:val="22"/>
          <w:szCs w:val="22"/>
        </w:rPr>
        <w:tab/>
        <w:t xml:space="preserve">on the contract cannot be separated out from Contractor's and/or subcontractor's </w:t>
      </w:r>
      <w:r w:rsidR="00346C83" w:rsidRPr="00FE2A31">
        <w:rPr>
          <w:rFonts w:ascii="Times New Roman" w:hAnsi="Times New Roman" w:cs="Times New Roman"/>
          <w:sz w:val="22"/>
          <w:szCs w:val="22"/>
        </w:rPr>
        <w:tab/>
        <w:t xml:space="preserve">total workforce, Contractor shall submit the Workforce Report and indicate that </w:t>
      </w:r>
      <w:r w:rsidR="00346C83" w:rsidRPr="00FE2A31">
        <w:rPr>
          <w:rFonts w:ascii="Times New Roman" w:hAnsi="Times New Roman" w:cs="Times New Roman"/>
          <w:sz w:val="22"/>
          <w:szCs w:val="22"/>
        </w:rPr>
        <w:tab/>
        <w:t xml:space="preserve">the information provided is Contractor's total workforce during the subject time </w:t>
      </w:r>
      <w:r w:rsidR="00346C83" w:rsidRPr="00FE2A31">
        <w:rPr>
          <w:rFonts w:ascii="Times New Roman" w:hAnsi="Times New Roman" w:cs="Times New Roman"/>
          <w:sz w:val="22"/>
          <w:szCs w:val="22"/>
        </w:rPr>
        <w:tab/>
        <w:t xml:space="preserve">frame, not limited to work specifically under the contract. </w:t>
      </w:r>
    </w:p>
    <w:p w14:paraId="1CCB1DC0" w14:textId="77777777" w:rsidR="00FE2A31" w:rsidRPr="00FE2A31" w:rsidRDefault="00640B9B">
      <w:pPr>
        <w:jc w:val="both"/>
        <w:rPr>
          <w:sz w:val="22"/>
          <w:szCs w:val="22"/>
        </w:rPr>
      </w:pPr>
      <w:r w:rsidRPr="00FE2A31">
        <w:rPr>
          <w:sz w:val="22"/>
          <w:szCs w:val="22"/>
        </w:rPr>
        <w:t>(</w:t>
      </w:r>
      <w:r w:rsidR="00FA6E89">
        <w:rPr>
          <w:sz w:val="22"/>
          <w:szCs w:val="22"/>
        </w:rPr>
        <w:t>f</w:t>
      </w:r>
      <w:r w:rsidR="00463767" w:rsidRPr="00FE2A31">
        <w:rPr>
          <w:sz w:val="22"/>
          <w:szCs w:val="22"/>
        </w:rPr>
        <w:t xml:space="preserve">) </w:t>
      </w:r>
      <w:r w:rsidR="00346C83" w:rsidRPr="00FE2A31">
        <w:rPr>
          <w:sz w:val="22"/>
          <w:szCs w:val="22"/>
        </w:rPr>
        <w:t>Contractor shall comply with the provisions of the Human Rights Law, all other State and Federal statutory and constitutional non-discrimination provisions.  Contractor and subcontractors shall not discriminate against any employee or applicant for employment because of race, creed (religion), color, sex, national origin, sexual orientation, military status, age, disability, predisposing genetic characteristic, marital status or domestic violence victim status, and shall also follow the requirements of the Human Rights Law with regard to non-discrimination on the basis of prior criminal conviction and prior arrest.</w:t>
      </w:r>
    </w:p>
    <w:p w14:paraId="37410AEB" w14:textId="77777777" w:rsidR="00564170" w:rsidRPr="00FE2A31" w:rsidRDefault="00564170" w:rsidP="00564170">
      <w:pPr>
        <w:rPr>
          <w:sz w:val="22"/>
          <w:szCs w:val="22"/>
        </w:rPr>
      </w:pPr>
    </w:p>
    <w:p w14:paraId="554CADBD" w14:textId="77777777" w:rsidR="001F1241" w:rsidRPr="00FE2A31" w:rsidRDefault="001F1241" w:rsidP="00623E94">
      <w:pPr>
        <w:ind w:firstLine="360"/>
        <w:jc w:val="both"/>
        <w:rPr>
          <w:strike/>
          <w:sz w:val="22"/>
          <w:szCs w:val="22"/>
        </w:rPr>
      </w:pPr>
    </w:p>
    <w:p w14:paraId="79B219BA" w14:textId="77777777" w:rsidR="00101A8E" w:rsidRPr="00FE2A31" w:rsidRDefault="00346C83" w:rsidP="00623E94">
      <w:pPr>
        <w:ind w:firstLine="360"/>
        <w:jc w:val="both"/>
        <w:rPr>
          <w:sz w:val="22"/>
          <w:szCs w:val="22"/>
        </w:rPr>
      </w:pPr>
      <w:r w:rsidRPr="00FE2A31">
        <w:rPr>
          <w:sz w:val="22"/>
          <w:szCs w:val="22"/>
        </w:rPr>
        <w:lastRenderedPageBreak/>
        <w:t>(</w:t>
      </w:r>
      <w:r w:rsidR="00FA6E89">
        <w:rPr>
          <w:sz w:val="22"/>
          <w:szCs w:val="22"/>
        </w:rPr>
        <w:t>g</w:t>
      </w:r>
      <w:r w:rsidRPr="00FE2A31">
        <w:rPr>
          <w:sz w:val="22"/>
          <w:szCs w:val="22"/>
        </w:rPr>
        <w:t>)  The Contractor shall include the provisions of this section in every Subcontract in such a manner that the requirements of the provisions will be binding upon each Subcontractor as to work in connection with the State Contract, including the requirement that Subcontractors shall undertake or continue existing programs of affirmative action to ensure that minority group members and women are afforded equal employment opportunities without discrimination, and, when requested, provide to the Contractor information on the ethnic background, gender, and Federal occupational categories of the employees to be utilized on the State Contract.</w:t>
      </w:r>
    </w:p>
    <w:p w14:paraId="4091EE41" w14:textId="77777777" w:rsidR="008C235F" w:rsidRPr="00FE2A31" w:rsidRDefault="00346C83" w:rsidP="00FE2A31">
      <w:pPr>
        <w:ind w:right="72" w:firstLine="360"/>
        <w:jc w:val="both"/>
        <w:rPr>
          <w:sz w:val="22"/>
          <w:szCs w:val="22"/>
        </w:rPr>
      </w:pPr>
      <w:r w:rsidRPr="00FE2A31">
        <w:rPr>
          <w:sz w:val="22"/>
          <w:szCs w:val="22"/>
        </w:rPr>
        <w:t>(</w:t>
      </w:r>
      <w:r w:rsidR="00FA6E89">
        <w:rPr>
          <w:sz w:val="22"/>
          <w:szCs w:val="22"/>
        </w:rPr>
        <w:t>h</w:t>
      </w:r>
      <w:r w:rsidRPr="00FE2A31">
        <w:rPr>
          <w:sz w:val="22"/>
          <w:szCs w:val="22"/>
        </w:rPr>
        <w:t>)  To ensure compliance with the requirements of this paragraph, the University shall inquire of a Contractor whether the work force to be utilized in the performance of the State Contract can be separated out from the Contractor’s and/or Subcontractors' total work force and where the work of the State Contract is to be performed. For Contractors who are unable to separate the portion of their work force which will be utilized for the performance of this State Contract, Contractor shall provide reports describing its entire work force by the specified ethnic background, gender, and Federal Occupational Categories, or other appropriate categories which the agency may specify.</w:t>
      </w:r>
    </w:p>
    <w:p w14:paraId="396E0CDB" w14:textId="77777777" w:rsidR="00101A8E" w:rsidRPr="00FE2A31" w:rsidRDefault="00346C83" w:rsidP="0023676D">
      <w:pPr>
        <w:ind w:firstLine="360"/>
        <w:jc w:val="both"/>
        <w:rPr>
          <w:sz w:val="22"/>
          <w:szCs w:val="22"/>
        </w:rPr>
      </w:pPr>
      <w:r w:rsidRPr="00FE2A31">
        <w:rPr>
          <w:sz w:val="22"/>
          <w:szCs w:val="22"/>
        </w:rPr>
        <w:t>(</w:t>
      </w:r>
      <w:r w:rsidR="00FA6E89">
        <w:rPr>
          <w:sz w:val="22"/>
          <w:szCs w:val="22"/>
        </w:rPr>
        <w:t>i</w:t>
      </w:r>
      <w:r w:rsidRPr="00FE2A31">
        <w:rPr>
          <w:sz w:val="22"/>
          <w:szCs w:val="22"/>
        </w:rPr>
        <w:t>) The University may require the Contractor and any Subcontractor to submit compliance reports, pursuant to the regulations relating to their operations and implementation of their affirmative action or equal employment opportunity program in effect as of the date the State Contract is executed.</w:t>
      </w:r>
    </w:p>
    <w:p w14:paraId="4DEFEDD9" w14:textId="77777777" w:rsidR="00101A8E" w:rsidRPr="00FE2A31" w:rsidRDefault="00346C83" w:rsidP="0023676D">
      <w:pPr>
        <w:ind w:firstLine="360"/>
        <w:jc w:val="both"/>
        <w:rPr>
          <w:sz w:val="22"/>
          <w:szCs w:val="22"/>
        </w:rPr>
      </w:pPr>
      <w:r w:rsidRPr="00FE2A31">
        <w:rPr>
          <w:sz w:val="22"/>
          <w:szCs w:val="22"/>
        </w:rPr>
        <w:t>(</w:t>
      </w:r>
      <w:r w:rsidR="00FA6E89">
        <w:rPr>
          <w:sz w:val="22"/>
          <w:szCs w:val="22"/>
        </w:rPr>
        <w:t>j</w:t>
      </w:r>
      <w:r w:rsidRPr="00FE2A31">
        <w:rPr>
          <w:sz w:val="22"/>
          <w:szCs w:val="22"/>
        </w:rPr>
        <w:t xml:space="preserve">)  If a Contractor or Subcontractor does not have an existing affirmative action program, the University may provide to the Contractor or Subcontractor a model plan of an affirmative action program.  Upon request, the Director of </w:t>
      </w:r>
      <w:r w:rsidRPr="00FE2A31">
        <w:rPr>
          <w:sz w:val="22"/>
          <w:szCs w:val="22"/>
        </w:rPr>
        <w:t>DMWBD shall provide a contracting agency with a model plan of an affirmative action program.</w:t>
      </w:r>
    </w:p>
    <w:p w14:paraId="088471D5" w14:textId="77777777" w:rsidR="00CC15CE" w:rsidRPr="00FE2A31" w:rsidRDefault="00346C83" w:rsidP="0023676D">
      <w:pPr>
        <w:ind w:firstLine="360"/>
        <w:jc w:val="both"/>
        <w:rPr>
          <w:sz w:val="22"/>
          <w:szCs w:val="22"/>
        </w:rPr>
      </w:pPr>
      <w:r w:rsidRPr="00FE2A31">
        <w:rPr>
          <w:sz w:val="22"/>
          <w:szCs w:val="22"/>
        </w:rPr>
        <w:t>(</w:t>
      </w:r>
      <w:r w:rsidR="00FA6E89">
        <w:rPr>
          <w:sz w:val="22"/>
          <w:szCs w:val="22"/>
        </w:rPr>
        <w:t>k)</w:t>
      </w:r>
      <w:r w:rsidRPr="00FE2A31">
        <w:rPr>
          <w:sz w:val="22"/>
          <w:szCs w:val="22"/>
        </w:rPr>
        <w:t xml:space="preserve">  Upon request, DMWBD shall provide the University with information on specific recruitment sources for minority group members and woman, and contracting agencies shall make such information available to Contractors</w:t>
      </w:r>
    </w:p>
    <w:p w14:paraId="5C0F9D3E" w14:textId="77777777" w:rsidR="00DF2730" w:rsidRPr="00FE2A31" w:rsidRDefault="00DF2730" w:rsidP="0023676D">
      <w:pPr>
        <w:ind w:firstLine="360"/>
        <w:jc w:val="both"/>
        <w:rPr>
          <w:sz w:val="22"/>
          <w:szCs w:val="22"/>
        </w:rPr>
      </w:pPr>
    </w:p>
    <w:p w14:paraId="5E103B73" w14:textId="77777777" w:rsidR="003651A0" w:rsidRPr="00FE2A31" w:rsidRDefault="00640B9B" w:rsidP="00623E94">
      <w:pPr>
        <w:ind w:firstLine="360"/>
        <w:jc w:val="both"/>
        <w:rPr>
          <w:color w:val="FF0000"/>
          <w:sz w:val="22"/>
          <w:szCs w:val="22"/>
          <w:u w:val="double"/>
        </w:rPr>
      </w:pPr>
      <w:r w:rsidRPr="00FE2A31">
        <w:rPr>
          <w:b/>
          <w:sz w:val="22"/>
          <w:szCs w:val="22"/>
        </w:rPr>
        <w:t>3</w:t>
      </w:r>
      <w:r w:rsidR="00346C83" w:rsidRPr="00FE2A31">
        <w:rPr>
          <w:b/>
          <w:sz w:val="22"/>
          <w:szCs w:val="22"/>
        </w:rPr>
        <w:t>.</w:t>
      </w:r>
      <w:r w:rsidR="00346C83" w:rsidRPr="00FE2A31">
        <w:rPr>
          <w:sz w:val="22"/>
          <w:szCs w:val="22"/>
        </w:rPr>
        <w:t xml:space="preserve"> Contractor must provide the names, addresses and federal identification numbers of certified minority- and women-owned business enterprises which the Contractor intends to use to perform the State Contract and a description of the Contract scope of work which the Contractor intends to structure to increase the participation by Certified minority- and/or women-owned business enterprises on the State Contract, and the estimated or, if known, actual dollar amounts to be paid to and performance dates of each component of a State Contract which the Contractor intends to be performed by a certified minority- or woman-owned business enterprise. In the event the Contractor responding to University solicitation is joint venture, teaming agreement, or other similar arrangement that includes a minority-and women owned business enterprise, the Contractor must submit for review and approval: i. the name, address, telephone number and federal identification of each partner or party to the agreement; ii. </w:t>
      </w:r>
      <w:r w:rsidR="00292D6F">
        <w:rPr>
          <w:sz w:val="22"/>
          <w:szCs w:val="22"/>
        </w:rPr>
        <w:t xml:space="preserve">the federal </w:t>
      </w:r>
      <w:r w:rsidR="00346C83" w:rsidRPr="00FE2A31">
        <w:rPr>
          <w:sz w:val="22"/>
          <w:szCs w:val="22"/>
        </w:rPr>
        <w:t>identification number of the joint venture or entity established to respond to the solicitation, if applicable; iii. A copy of the joint venture, teaming or other similar arrangement which describes the percentage of interest</w:t>
      </w:r>
      <w:r w:rsidR="00346C83" w:rsidRPr="00FE2A31">
        <w:rPr>
          <w:color w:val="FF0000"/>
          <w:sz w:val="22"/>
          <w:szCs w:val="22"/>
          <w:u w:val="double"/>
        </w:rPr>
        <w:t xml:space="preserve"> </w:t>
      </w:r>
      <w:r w:rsidR="00346C83" w:rsidRPr="00FE2A31">
        <w:rPr>
          <w:sz w:val="22"/>
          <w:szCs w:val="22"/>
        </w:rPr>
        <w:t>owned by each party to the agreement and the value added by each party; iv. A copy of the mentor-protégé agreement between the parties, if applicable, and if not described in the joint venture, teaming agreement, or other similar arrangement.</w:t>
      </w:r>
      <w:r w:rsidR="00346C83" w:rsidRPr="00FE2A31">
        <w:rPr>
          <w:color w:val="FF0000"/>
          <w:sz w:val="22"/>
          <w:szCs w:val="22"/>
          <w:u w:val="double"/>
        </w:rPr>
        <w:t xml:space="preserve"> </w:t>
      </w:r>
    </w:p>
    <w:p w14:paraId="2FC58225" w14:textId="77777777" w:rsidR="009A0FAB" w:rsidRPr="00FE2A31" w:rsidRDefault="009A0FAB" w:rsidP="00623E94">
      <w:pPr>
        <w:jc w:val="both"/>
        <w:rPr>
          <w:sz w:val="22"/>
          <w:szCs w:val="22"/>
        </w:rPr>
      </w:pPr>
    </w:p>
    <w:p w14:paraId="471E9757" w14:textId="77777777" w:rsidR="003F6919" w:rsidRPr="00FE2A31" w:rsidRDefault="00346C83" w:rsidP="00623E94">
      <w:pPr>
        <w:ind w:right="72"/>
        <w:jc w:val="both"/>
        <w:rPr>
          <w:sz w:val="22"/>
          <w:szCs w:val="22"/>
        </w:rPr>
      </w:pPr>
      <w:r w:rsidRPr="00FE2A31">
        <w:rPr>
          <w:b/>
          <w:sz w:val="22"/>
          <w:szCs w:val="22"/>
        </w:rPr>
        <w:t>4.</w:t>
      </w:r>
      <w:r w:rsidRPr="00FE2A31">
        <w:rPr>
          <w:sz w:val="22"/>
          <w:szCs w:val="22"/>
        </w:rPr>
        <w:t xml:space="preserve"> </w:t>
      </w:r>
      <w:r w:rsidRPr="00FE2A31">
        <w:rPr>
          <w:b/>
          <w:sz w:val="22"/>
          <w:szCs w:val="22"/>
        </w:rPr>
        <w:t xml:space="preserve">PARTICIPATION BY MINORITY GROUP MEMBERS AND WOMEN. </w:t>
      </w:r>
      <w:r w:rsidRPr="00FE2A31">
        <w:rPr>
          <w:sz w:val="22"/>
          <w:szCs w:val="22"/>
        </w:rPr>
        <w:t>The University shall determine whether Contractor has made conscientious and active efforts to employ and utilize minority group members and women to perform this State Contract based upon an analysis of the following factors:</w:t>
      </w:r>
    </w:p>
    <w:p w14:paraId="7BA0AC89" w14:textId="77777777" w:rsidR="003F6919" w:rsidRPr="00FE2A31" w:rsidRDefault="00346C83" w:rsidP="0023676D">
      <w:pPr>
        <w:ind w:right="72" w:firstLine="360"/>
        <w:jc w:val="both"/>
        <w:rPr>
          <w:sz w:val="22"/>
          <w:szCs w:val="22"/>
        </w:rPr>
      </w:pPr>
      <w:r w:rsidRPr="00FE2A31">
        <w:rPr>
          <w:sz w:val="22"/>
          <w:szCs w:val="22"/>
        </w:rPr>
        <w:t>(a) Whether Contractor established and maintained a current list of recruitment sources for minority group members and women, and whether Contractor provided written notification to such recruitment sources that contractor had employment opportunities at the time such opportunities became available.</w:t>
      </w:r>
    </w:p>
    <w:p w14:paraId="5E07EBFE" w14:textId="77777777" w:rsidR="003F6919" w:rsidRPr="00FE2A31" w:rsidRDefault="00346C83" w:rsidP="00623E94">
      <w:pPr>
        <w:ind w:right="72" w:firstLine="288"/>
        <w:jc w:val="both"/>
        <w:rPr>
          <w:sz w:val="22"/>
          <w:szCs w:val="22"/>
        </w:rPr>
      </w:pPr>
      <w:r w:rsidRPr="00FE2A31">
        <w:rPr>
          <w:sz w:val="22"/>
          <w:szCs w:val="22"/>
        </w:rPr>
        <w:t>(b)</w:t>
      </w:r>
      <w:r w:rsidRPr="00FE2A31">
        <w:rPr>
          <w:b/>
          <w:sz w:val="22"/>
          <w:szCs w:val="22"/>
        </w:rPr>
        <w:t xml:space="preserve"> </w:t>
      </w:r>
      <w:r w:rsidRPr="00FE2A31">
        <w:rPr>
          <w:sz w:val="22"/>
          <w:szCs w:val="22"/>
        </w:rPr>
        <w:t>Whether Contractor sent letters to recruiting sources, labor unions, or authorized representatives of workers with which contractor has a collective bargaining or other agreement or understanding requesting assistance in locating minority group members and women for employment.</w:t>
      </w:r>
    </w:p>
    <w:p w14:paraId="70F56296" w14:textId="77777777" w:rsidR="003F6919" w:rsidRPr="00FE2A31" w:rsidRDefault="00346C83" w:rsidP="00DF2730">
      <w:pPr>
        <w:ind w:right="72" w:firstLine="270"/>
        <w:jc w:val="both"/>
        <w:rPr>
          <w:sz w:val="22"/>
          <w:szCs w:val="22"/>
        </w:rPr>
      </w:pPr>
      <w:r w:rsidRPr="00FE2A31">
        <w:rPr>
          <w:sz w:val="22"/>
          <w:szCs w:val="22"/>
        </w:rPr>
        <w:t>(c) Whether Contractor disseminated its EEO policy by including it in any advertising in the news media, and in particular, in minority and women news media.</w:t>
      </w:r>
    </w:p>
    <w:p w14:paraId="10D4033D" w14:textId="77777777" w:rsidR="003F6919" w:rsidRPr="00FE2A31" w:rsidRDefault="00346C83" w:rsidP="00DF2730">
      <w:pPr>
        <w:ind w:right="72" w:firstLine="270"/>
        <w:jc w:val="both"/>
        <w:rPr>
          <w:sz w:val="22"/>
          <w:szCs w:val="22"/>
        </w:rPr>
      </w:pPr>
      <w:r w:rsidRPr="00FE2A31">
        <w:rPr>
          <w:sz w:val="22"/>
          <w:szCs w:val="22"/>
        </w:rPr>
        <w:t>(d) Whether Contractor has attempted to provide information concerning its EEO policy to Subcontractors with which it does business or had anticipated doing business.</w:t>
      </w:r>
    </w:p>
    <w:p w14:paraId="308D009F" w14:textId="77777777" w:rsidR="003F6919" w:rsidRPr="00FE2A31" w:rsidRDefault="00346C83" w:rsidP="00DF2730">
      <w:pPr>
        <w:pStyle w:val="BodyTextIndent2"/>
        <w:spacing w:line="240" w:lineRule="auto"/>
        <w:ind w:firstLine="270"/>
        <w:rPr>
          <w:rFonts w:ascii="Times New Roman" w:hAnsi="Times New Roman"/>
          <w:sz w:val="22"/>
          <w:szCs w:val="22"/>
        </w:rPr>
      </w:pPr>
      <w:r w:rsidRPr="00FE2A31">
        <w:rPr>
          <w:rFonts w:ascii="Times New Roman" w:hAnsi="Times New Roman"/>
          <w:sz w:val="22"/>
          <w:szCs w:val="22"/>
        </w:rPr>
        <w:t>(e) Whether internal procedures exist for, at a minimum, annual dissemination of the EEO policy to employees, specifically to employees having any responsibility for hiring, assignment, layoff, termination, or other employment decisions. Such dissemination may occur through distribution of employee policy manuals and handbooks, annual reports, staff meetings and public postings.</w:t>
      </w:r>
    </w:p>
    <w:p w14:paraId="2C5D95DA" w14:textId="77777777" w:rsidR="003F6919" w:rsidRPr="00FE2A31" w:rsidRDefault="00346C83" w:rsidP="00623E94">
      <w:pPr>
        <w:ind w:right="72" w:firstLine="360"/>
        <w:jc w:val="both"/>
        <w:rPr>
          <w:sz w:val="22"/>
          <w:szCs w:val="22"/>
        </w:rPr>
      </w:pPr>
      <w:r w:rsidRPr="00FE2A31">
        <w:rPr>
          <w:sz w:val="22"/>
          <w:szCs w:val="22"/>
        </w:rPr>
        <w:t xml:space="preserve">(f) Whether Contractor encourages and utilizes minority group members and women </w:t>
      </w:r>
      <w:r w:rsidRPr="00FE2A31">
        <w:rPr>
          <w:sz w:val="22"/>
          <w:szCs w:val="22"/>
        </w:rPr>
        <w:lastRenderedPageBreak/>
        <w:t>employees to assist in recruiting other employees.</w:t>
      </w:r>
    </w:p>
    <w:p w14:paraId="1D4A879E" w14:textId="77777777" w:rsidR="003F6919" w:rsidRPr="00FE2A31" w:rsidRDefault="00346C83" w:rsidP="00623E94">
      <w:pPr>
        <w:ind w:right="72" w:firstLine="360"/>
        <w:jc w:val="both"/>
        <w:rPr>
          <w:sz w:val="22"/>
          <w:szCs w:val="22"/>
        </w:rPr>
      </w:pPr>
      <w:r w:rsidRPr="00FE2A31">
        <w:rPr>
          <w:sz w:val="22"/>
          <w:szCs w:val="22"/>
        </w:rPr>
        <w:t>(g)</w:t>
      </w:r>
      <w:r w:rsidRPr="00FE2A31">
        <w:rPr>
          <w:b/>
          <w:sz w:val="22"/>
          <w:szCs w:val="22"/>
        </w:rPr>
        <w:t xml:space="preserve"> </w:t>
      </w:r>
      <w:r w:rsidRPr="00FE2A31">
        <w:rPr>
          <w:sz w:val="22"/>
          <w:szCs w:val="22"/>
        </w:rPr>
        <w:t>Whether Contractor has apprentice training programs approved by</w:t>
      </w:r>
      <w:r w:rsidRPr="00FE2A31">
        <w:rPr>
          <w:b/>
          <w:sz w:val="22"/>
          <w:szCs w:val="22"/>
        </w:rPr>
        <w:t xml:space="preserve"> </w:t>
      </w:r>
      <w:r w:rsidRPr="00FE2A31">
        <w:rPr>
          <w:sz w:val="22"/>
          <w:szCs w:val="22"/>
        </w:rPr>
        <w:t>the N.Y.S. Department of Labor which provides for training and hiring of minority group members and women.</w:t>
      </w:r>
    </w:p>
    <w:p w14:paraId="4F416D72" w14:textId="77777777" w:rsidR="003F6919" w:rsidRPr="00FE2A31" w:rsidRDefault="00346C83" w:rsidP="00623E94">
      <w:pPr>
        <w:ind w:right="72" w:firstLine="360"/>
        <w:jc w:val="both"/>
        <w:rPr>
          <w:sz w:val="22"/>
          <w:szCs w:val="22"/>
        </w:rPr>
      </w:pPr>
      <w:r w:rsidRPr="00FE2A31">
        <w:rPr>
          <w:sz w:val="22"/>
          <w:szCs w:val="22"/>
        </w:rPr>
        <w:t>(h) Whether the terms of this section have been incorporated into each Subcontract which is entered into by the Contractor.</w:t>
      </w:r>
    </w:p>
    <w:p w14:paraId="1C109F55" w14:textId="77777777" w:rsidR="0023676D" w:rsidRPr="00FE2A31" w:rsidRDefault="0023676D" w:rsidP="00623E94">
      <w:pPr>
        <w:ind w:right="72"/>
        <w:jc w:val="both"/>
        <w:rPr>
          <w:b/>
          <w:sz w:val="22"/>
          <w:szCs w:val="22"/>
        </w:rPr>
      </w:pPr>
    </w:p>
    <w:p w14:paraId="44BD4F74" w14:textId="77777777" w:rsidR="003F6919" w:rsidRPr="00FE2A31" w:rsidRDefault="00640B9B" w:rsidP="00623E94">
      <w:pPr>
        <w:ind w:right="72"/>
        <w:jc w:val="both"/>
        <w:rPr>
          <w:sz w:val="22"/>
          <w:szCs w:val="22"/>
        </w:rPr>
      </w:pPr>
      <w:r w:rsidRPr="00F936CE">
        <w:rPr>
          <w:b/>
        </w:rPr>
        <w:t>5</w:t>
      </w:r>
      <w:r w:rsidR="00346C83" w:rsidRPr="00F936CE">
        <w:rPr>
          <w:b/>
        </w:rPr>
        <w:t>. PARTICIPATION BY MINORITY AND WOMEN-OWNED BUSINESS ENTERPRISES.</w:t>
      </w:r>
      <w:r w:rsidR="00346C83" w:rsidRPr="00FE2A31">
        <w:rPr>
          <w:b/>
          <w:sz w:val="22"/>
          <w:szCs w:val="22"/>
        </w:rPr>
        <w:t xml:space="preserve">  </w:t>
      </w:r>
      <w:r w:rsidR="00346C83" w:rsidRPr="00FE2A31">
        <w:rPr>
          <w:sz w:val="22"/>
          <w:szCs w:val="22"/>
        </w:rPr>
        <w:t>Based upon an analysis of the following factors, the University shall determine whether Contractor has made good faith efforts to provide for meaningful participation by minority-owned and women-owned business enterprises which have been certified by DMWBD:</w:t>
      </w:r>
    </w:p>
    <w:p w14:paraId="2D9DEB3C" w14:textId="77777777" w:rsidR="003F6919" w:rsidRPr="00FE2A31" w:rsidRDefault="00346C83" w:rsidP="00623E94">
      <w:pPr>
        <w:ind w:right="72" w:firstLine="360"/>
        <w:jc w:val="both"/>
        <w:rPr>
          <w:sz w:val="22"/>
          <w:szCs w:val="22"/>
        </w:rPr>
      </w:pPr>
      <w:r w:rsidRPr="00FE2A31">
        <w:rPr>
          <w:sz w:val="22"/>
          <w:szCs w:val="22"/>
        </w:rPr>
        <w:t>(a) Whether Contractor has actively solicited bids for Subcontracts from qualified M/WBEs, including those firms listed on the Directory of Certified Minority and Women- Owned Business Enterprises, and has documented its good faith efforts towards meeting minority and women owned business enterprise utilization plans by providing, copies of solicitations, copies of any advertisements for participation by certified minority- and women-owned business enterprises timely published in appropriate general circulation, trade and minority- or women-oriented publications, together with the listing(s) and date(s) of the publications of such advertisements; dates of attendance at any pre-bid, pre-award, or other meetings, if any, scheduled by the University, with certified minority- and women-owned business enterprises, and the reasons why any such firm was not selected to participate on the project.</w:t>
      </w:r>
    </w:p>
    <w:p w14:paraId="1E562B53" w14:textId="77777777" w:rsidR="003F6919" w:rsidRPr="00FE2A31" w:rsidRDefault="00346C83" w:rsidP="00623E94">
      <w:pPr>
        <w:ind w:right="72" w:firstLine="360"/>
        <w:jc w:val="both"/>
        <w:rPr>
          <w:sz w:val="22"/>
          <w:szCs w:val="22"/>
        </w:rPr>
      </w:pPr>
      <w:r w:rsidRPr="00FE2A31">
        <w:rPr>
          <w:sz w:val="22"/>
          <w:szCs w:val="22"/>
        </w:rPr>
        <w:t xml:space="preserve">(b) Whether Contractor has attempted to make project plans and specifications available to firms who are not members of associations with </w:t>
      </w:r>
      <w:r w:rsidRPr="00FE2A31">
        <w:rPr>
          <w:sz w:val="22"/>
          <w:szCs w:val="22"/>
        </w:rPr>
        <w:t>plan rooms and reduce fees for firms who are disadvantaged.</w:t>
      </w:r>
    </w:p>
    <w:p w14:paraId="6AC8D06A" w14:textId="77777777" w:rsidR="003F6919" w:rsidRPr="00FE2A31" w:rsidRDefault="00346C83" w:rsidP="00623E94">
      <w:pPr>
        <w:ind w:right="144" w:firstLine="360"/>
        <w:jc w:val="both"/>
        <w:rPr>
          <w:sz w:val="22"/>
          <w:szCs w:val="22"/>
        </w:rPr>
      </w:pPr>
      <w:r w:rsidRPr="00FE2A31">
        <w:rPr>
          <w:sz w:val="22"/>
          <w:szCs w:val="22"/>
        </w:rPr>
        <w:t>(c) Whether Contractor has utilized the services of organizations which provide technical assistance in connection with M/WBE participation.</w:t>
      </w:r>
    </w:p>
    <w:p w14:paraId="34F0545D" w14:textId="77777777" w:rsidR="003F6919" w:rsidRPr="00FE2A31" w:rsidRDefault="00346C83" w:rsidP="00623E94">
      <w:pPr>
        <w:ind w:right="72" w:firstLine="360"/>
        <w:jc w:val="both"/>
        <w:rPr>
          <w:sz w:val="22"/>
          <w:szCs w:val="22"/>
        </w:rPr>
      </w:pPr>
      <w:r w:rsidRPr="00FE2A31">
        <w:rPr>
          <w:sz w:val="22"/>
          <w:szCs w:val="22"/>
        </w:rPr>
        <w:t>(d)  Whether Contractor has structured its Subcontracts so that opportunities exist to complete smaller portions of work.</w:t>
      </w:r>
    </w:p>
    <w:p w14:paraId="02E15652" w14:textId="77777777" w:rsidR="003F6919" w:rsidRPr="00FE2A31" w:rsidRDefault="00346C83" w:rsidP="00623E94">
      <w:pPr>
        <w:ind w:right="72" w:firstLine="360"/>
        <w:jc w:val="both"/>
        <w:rPr>
          <w:sz w:val="22"/>
          <w:szCs w:val="22"/>
        </w:rPr>
      </w:pPr>
      <w:r w:rsidRPr="00FE2A31">
        <w:rPr>
          <w:sz w:val="22"/>
          <w:szCs w:val="22"/>
        </w:rPr>
        <w:t>e) Whether Contractor has encouraged the formation of joint ventures, partnerships, or other similar arrangements among Subcontractors.</w:t>
      </w:r>
    </w:p>
    <w:p w14:paraId="19B935CC" w14:textId="77777777" w:rsidR="003F6919" w:rsidRPr="00FE2A31" w:rsidRDefault="00346C83" w:rsidP="00623E94">
      <w:pPr>
        <w:ind w:right="72" w:firstLine="360"/>
        <w:jc w:val="both"/>
        <w:rPr>
          <w:sz w:val="22"/>
          <w:szCs w:val="22"/>
        </w:rPr>
      </w:pPr>
      <w:r w:rsidRPr="00FE2A31">
        <w:rPr>
          <w:sz w:val="22"/>
          <w:szCs w:val="22"/>
        </w:rPr>
        <w:t>(f) Whether Contractor has requested the services of the Department of Economic Development (DED) to assist Subcontractors' efforts to satisfy bonding requirement.</w:t>
      </w:r>
    </w:p>
    <w:p w14:paraId="71519AD1" w14:textId="77777777" w:rsidR="003F6919" w:rsidRPr="00FE2A31" w:rsidRDefault="00346C83" w:rsidP="00623E94">
      <w:pPr>
        <w:ind w:right="72" w:firstLine="360"/>
        <w:jc w:val="both"/>
        <w:rPr>
          <w:sz w:val="22"/>
          <w:szCs w:val="22"/>
        </w:rPr>
      </w:pPr>
      <w:r w:rsidRPr="00FE2A31">
        <w:rPr>
          <w:sz w:val="22"/>
          <w:szCs w:val="22"/>
        </w:rPr>
        <w:t>(g) Whether Contractor has made progress payments promptly to its Subcontractors.</w:t>
      </w:r>
    </w:p>
    <w:p w14:paraId="62AD2E3F" w14:textId="77777777" w:rsidR="00A16471" w:rsidRPr="00FE2A31" w:rsidRDefault="00346C83" w:rsidP="00A16471">
      <w:pPr>
        <w:ind w:right="72" w:firstLine="360"/>
        <w:jc w:val="both"/>
        <w:rPr>
          <w:sz w:val="22"/>
          <w:szCs w:val="22"/>
        </w:rPr>
      </w:pPr>
      <w:r w:rsidRPr="00FE2A31">
        <w:rPr>
          <w:sz w:val="22"/>
          <w:szCs w:val="22"/>
        </w:rPr>
        <w:t>(h) Whether the terms of this section have been incorporated into each Subcontract which is entered into by the Contractor. It shall be the responsibility of Con- tractor to ensure compliance by every Subcontractor with these provisions.</w:t>
      </w:r>
    </w:p>
    <w:p w14:paraId="28D41D80" w14:textId="77777777" w:rsidR="00A16471" w:rsidRPr="00FE2A31" w:rsidRDefault="00A16471" w:rsidP="00623E94">
      <w:pPr>
        <w:ind w:right="72"/>
        <w:jc w:val="both"/>
        <w:rPr>
          <w:b/>
          <w:sz w:val="22"/>
          <w:szCs w:val="22"/>
        </w:rPr>
      </w:pPr>
    </w:p>
    <w:p w14:paraId="6C7C7F94" w14:textId="77777777" w:rsidR="00A16471" w:rsidRPr="001C51F9" w:rsidRDefault="00640B9B" w:rsidP="00A16471">
      <w:pPr>
        <w:ind w:right="72"/>
        <w:jc w:val="both"/>
        <w:rPr>
          <w:b/>
          <w:sz w:val="22"/>
          <w:szCs w:val="22"/>
        </w:rPr>
      </w:pPr>
      <w:r w:rsidRPr="00FE2A31">
        <w:rPr>
          <w:b/>
          <w:sz w:val="22"/>
          <w:szCs w:val="22"/>
        </w:rPr>
        <w:t>6</w:t>
      </w:r>
      <w:r w:rsidR="00346C83" w:rsidRPr="001C51F9">
        <w:rPr>
          <w:b/>
          <w:sz w:val="22"/>
          <w:szCs w:val="22"/>
        </w:rPr>
        <w:t>.   MWBE Utilization Plan</w:t>
      </w:r>
      <w:r w:rsidR="00F936CE">
        <w:rPr>
          <w:b/>
          <w:sz w:val="22"/>
          <w:szCs w:val="22"/>
        </w:rPr>
        <w:t>.</w:t>
      </w:r>
      <w:r w:rsidR="00346C83" w:rsidRPr="001C51F9">
        <w:rPr>
          <w:b/>
          <w:sz w:val="22"/>
          <w:szCs w:val="22"/>
        </w:rPr>
        <w:t xml:space="preserve"> </w:t>
      </w:r>
    </w:p>
    <w:p w14:paraId="7F3746ED" w14:textId="77777777" w:rsidR="00FE2A31" w:rsidRPr="001C51F9" w:rsidRDefault="00346C83">
      <w:pPr>
        <w:ind w:right="72"/>
        <w:jc w:val="both"/>
        <w:rPr>
          <w:sz w:val="22"/>
          <w:szCs w:val="22"/>
        </w:rPr>
      </w:pPr>
      <w:r w:rsidRPr="001C51F9">
        <w:rPr>
          <w:sz w:val="22"/>
          <w:szCs w:val="22"/>
        </w:rPr>
        <w:t>(a)  The Contractor represents and warrants that Contractor has submitted an MWBE Utilization Plan prior to the execution of the contract.</w:t>
      </w:r>
    </w:p>
    <w:p w14:paraId="06A8DD2D" w14:textId="77777777" w:rsidR="00A16471" w:rsidRPr="001C51F9" w:rsidRDefault="00A16471" w:rsidP="00A16471">
      <w:pPr>
        <w:ind w:right="72"/>
        <w:jc w:val="both"/>
        <w:rPr>
          <w:sz w:val="22"/>
          <w:szCs w:val="22"/>
        </w:rPr>
      </w:pPr>
    </w:p>
    <w:p w14:paraId="1739AA31" w14:textId="77777777" w:rsidR="00FE2A31" w:rsidRPr="001C51F9" w:rsidRDefault="00346C83">
      <w:pPr>
        <w:ind w:right="72"/>
        <w:jc w:val="both"/>
        <w:rPr>
          <w:sz w:val="22"/>
          <w:szCs w:val="22"/>
        </w:rPr>
      </w:pPr>
      <w:r w:rsidRPr="001C51F9">
        <w:rPr>
          <w:sz w:val="22"/>
          <w:szCs w:val="22"/>
        </w:rPr>
        <w:t>(b)  MWBE Utilization Plan (Form 7557-107).</w:t>
      </w:r>
    </w:p>
    <w:p w14:paraId="1A42DF0A" w14:textId="77777777" w:rsidR="00FE2A31" w:rsidRPr="001C51F9" w:rsidRDefault="00346C83">
      <w:pPr>
        <w:ind w:right="72"/>
        <w:jc w:val="both"/>
        <w:rPr>
          <w:sz w:val="22"/>
          <w:szCs w:val="22"/>
        </w:rPr>
      </w:pPr>
      <w:r w:rsidRPr="001C51F9">
        <w:rPr>
          <w:sz w:val="22"/>
          <w:szCs w:val="22"/>
        </w:rPr>
        <w:t xml:space="preserve">Contractors are required to submit a Utilization Plan on Form </w:t>
      </w:r>
      <w:r w:rsidR="00C23056" w:rsidRPr="001C51F9">
        <w:rPr>
          <w:sz w:val="22"/>
          <w:szCs w:val="22"/>
        </w:rPr>
        <w:t>7557-</w:t>
      </w:r>
      <w:r w:rsidRPr="001C51F9">
        <w:rPr>
          <w:sz w:val="22"/>
          <w:szCs w:val="22"/>
        </w:rPr>
        <w:t>107 with their bid or proposal.  Complete the following steps to prepare the Utilization Plan:</w:t>
      </w:r>
    </w:p>
    <w:p w14:paraId="12732FD1" w14:textId="77777777" w:rsidR="00A16471" w:rsidRPr="001C51F9" w:rsidRDefault="00346C83" w:rsidP="00B54B7A">
      <w:pPr>
        <w:numPr>
          <w:ilvl w:val="0"/>
          <w:numId w:val="5"/>
        </w:numPr>
        <w:tabs>
          <w:tab w:val="num" w:pos="1800"/>
        </w:tabs>
        <w:ind w:right="72"/>
        <w:jc w:val="both"/>
        <w:rPr>
          <w:sz w:val="22"/>
          <w:szCs w:val="22"/>
        </w:rPr>
      </w:pPr>
      <w:r w:rsidRPr="001C51F9">
        <w:rPr>
          <w:sz w:val="22"/>
          <w:szCs w:val="22"/>
        </w:rPr>
        <w:t>list  NYS Certified minority- and women-owned business enterprises which the Contractor intends to use to perform the State contract;</w:t>
      </w:r>
    </w:p>
    <w:p w14:paraId="67FE2CB4" w14:textId="77777777" w:rsidR="00A16471" w:rsidRPr="001C51F9" w:rsidRDefault="00346C83" w:rsidP="00FE2A31">
      <w:pPr>
        <w:numPr>
          <w:ilvl w:val="0"/>
          <w:numId w:val="5"/>
        </w:numPr>
        <w:tabs>
          <w:tab w:val="num" w:pos="1800"/>
        </w:tabs>
        <w:ind w:right="72"/>
        <w:jc w:val="both"/>
        <w:rPr>
          <w:sz w:val="22"/>
          <w:szCs w:val="22"/>
        </w:rPr>
      </w:pPr>
      <w:r w:rsidRPr="001C51F9">
        <w:rPr>
          <w:sz w:val="22"/>
          <w:szCs w:val="22"/>
        </w:rPr>
        <w:t xml:space="preserve">insert a description of the contract scope of work which the Contractor intends to structure to increase the </w:t>
      </w:r>
      <w:r w:rsidRPr="001C51F9">
        <w:rPr>
          <w:sz w:val="22"/>
          <w:szCs w:val="22"/>
        </w:rPr>
        <w:t xml:space="preserve">participation by NYS Certified minority- and women-owned enterprises on the State contract; </w:t>
      </w:r>
    </w:p>
    <w:p w14:paraId="1D05F60C" w14:textId="77777777" w:rsidR="00A16471" w:rsidRPr="001C51F9" w:rsidRDefault="00346C83" w:rsidP="00FE2A31">
      <w:pPr>
        <w:numPr>
          <w:ilvl w:val="0"/>
          <w:numId w:val="5"/>
        </w:numPr>
        <w:tabs>
          <w:tab w:val="num" w:pos="1800"/>
        </w:tabs>
        <w:ind w:right="72"/>
        <w:jc w:val="both"/>
        <w:rPr>
          <w:sz w:val="22"/>
          <w:szCs w:val="22"/>
        </w:rPr>
      </w:pPr>
      <w:r w:rsidRPr="001C51F9">
        <w:rPr>
          <w:sz w:val="22"/>
          <w:szCs w:val="22"/>
        </w:rPr>
        <w:t>insert the estimated or, if known, actual dollar amounts to be paid to and performance dates of each component of a State contract which the Contractor intends to be performed by a NYS Certified minority- or women-owned business; and</w:t>
      </w:r>
    </w:p>
    <w:p w14:paraId="08BCD91E" w14:textId="77777777" w:rsidR="00A16471" w:rsidRPr="001C51F9" w:rsidRDefault="00A16471" w:rsidP="00B54B7A">
      <w:pPr>
        <w:ind w:right="72"/>
        <w:jc w:val="both"/>
        <w:rPr>
          <w:sz w:val="22"/>
          <w:szCs w:val="22"/>
        </w:rPr>
      </w:pPr>
    </w:p>
    <w:p w14:paraId="4FE21490" w14:textId="77777777" w:rsidR="00FE2A31" w:rsidRPr="001C51F9" w:rsidRDefault="00346C83">
      <w:pPr>
        <w:tabs>
          <w:tab w:val="num" w:pos="720"/>
          <w:tab w:val="num" w:pos="1800"/>
        </w:tabs>
        <w:ind w:right="72"/>
        <w:jc w:val="both"/>
        <w:rPr>
          <w:sz w:val="22"/>
          <w:szCs w:val="22"/>
        </w:rPr>
      </w:pPr>
      <w:r w:rsidRPr="001C51F9">
        <w:rPr>
          <w:sz w:val="22"/>
          <w:szCs w:val="22"/>
        </w:rPr>
        <w:t>(c)  Any modifications or changes to the agreed participation by NYS Certified MWBEs after the Contract Award and during the term of the contract must be reported on a revised MWBE Utilization Plan and submitted to the SUNY University-wide MWBE Program Office.</w:t>
      </w:r>
    </w:p>
    <w:p w14:paraId="2F3BA8C9" w14:textId="77777777" w:rsidR="00A16471" w:rsidRPr="001C51F9" w:rsidRDefault="00A16471" w:rsidP="00A16471">
      <w:pPr>
        <w:ind w:right="72"/>
        <w:jc w:val="both"/>
        <w:rPr>
          <w:sz w:val="22"/>
          <w:szCs w:val="22"/>
        </w:rPr>
      </w:pPr>
    </w:p>
    <w:p w14:paraId="1EC70402" w14:textId="77777777" w:rsidR="00FE2A31" w:rsidRPr="001C51F9" w:rsidRDefault="00346C83">
      <w:pPr>
        <w:ind w:right="72"/>
        <w:jc w:val="both"/>
        <w:rPr>
          <w:sz w:val="22"/>
          <w:szCs w:val="22"/>
        </w:rPr>
      </w:pPr>
      <w:r w:rsidRPr="001C51F9">
        <w:rPr>
          <w:sz w:val="22"/>
          <w:szCs w:val="22"/>
        </w:rPr>
        <w:t xml:space="preserve">(d)  The University will review the MWBE Utilization Plan and will issue the Contractor a written notice of acceptance or deficiency within twenty (20) day of its receipt. A notice of deficiency shall include the: </w:t>
      </w:r>
    </w:p>
    <w:p w14:paraId="53F18429" w14:textId="77777777" w:rsidR="00A16471" w:rsidRPr="001C51F9" w:rsidRDefault="00A16471" w:rsidP="00A16471">
      <w:pPr>
        <w:ind w:right="72"/>
        <w:jc w:val="both"/>
        <w:rPr>
          <w:sz w:val="22"/>
          <w:szCs w:val="22"/>
        </w:rPr>
      </w:pPr>
    </w:p>
    <w:p w14:paraId="73680503" w14:textId="77777777" w:rsidR="00FE2A31" w:rsidRPr="001C51F9" w:rsidRDefault="00346C83">
      <w:pPr>
        <w:numPr>
          <w:ilvl w:val="0"/>
          <w:numId w:val="6"/>
        </w:numPr>
        <w:tabs>
          <w:tab w:val="num" w:pos="1800"/>
        </w:tabs>
        <w:ind w:right="72"/>
        <w:jc w:val="both"/>
        <w:rPr>
          <w:sz w:val="22"/>
          <w:szCs w:val="22"/>
        </w:rPr>
      </w:pPr>
      <w:r w:rsidRPr="001C51F9">
        <w:rPr>
          <w:sz w:val="22"/>
          <w:szCs w:val="22"/>
        </w:rPr>
        <w:t>list  NYS Certified minority- and women-owned business enterprises which the Contractor intends to use to perform the State contract;</w:t>
      </w:r>
    </w:p>
    <w:p w14:paraId="78954869" w14:textId="77777777" w:rsidR="00FE2A31" w:rsidRPr="001C51F9" w:rsidRDefault="00346C83">
      <w:pPr>
        <w:numPr>
          <w:ilvl w:val="0"/>
          <w:numId w:val="6"/>
        </w:numPr>
        <w:tabs>
          <w:tab w:val="num" w:pos="1800"/>
        </w:tabs>
        <w:ind w:right="72"/>
        <w:jc w:val="both"/>
        <w:rPr>
          <w:sz w:val="22"/>
          <w:szCs w:val="22"/>
        </w:rPr>
      </w:pPr>
      <w:r w:rsidRPr="001C51F9">
        <w:rPr>
          <w:sz w:val="22"/>
          <w:szCs w:val="22"/>
        </w:rPr>
        <w:t>name of any MWBE which is not acceptable for the purpose of complying with the MWBE participation goals;</w:t>
      </w:r>
    </w:p>
    <w:p w14:paraId="1207DBF5" w14:textId="77777777" w:rsidR="00FE2A31" w:rsidRPr="001C51F9" w:rsidRDefault="00346C83">
      <w:pPr>
        <w:numPr>
          <w:ilvl w:val="0"/>
          <w:numId w:val="6"/>
        </w:numPr>
        <w:tabs>
          <w:tab w:val="num" w:pos="1800"/>
        </w:tabs>
        <w:ind w:right="72"/>
        <w:jc w:val="both"/>
        <w:rPr>
          <w:sz w:val="22"/>
          <w:szCs w:val="22"/>
        </w:rPr>
      </w:pPr>
      <w:r w:rsidRPr="001C51F9">
        <w:rPr>
          <w:sz w:val="22"/>
          <w:szCs w:val="22"/>
        </w:rPr>
        <w:t>reasons why it is not an acceptable element of the Contract scope of work which the MWBE Program Office has determined can be reasonably structured by the Contractor to increase the likelihood of participation in the Contract by MWBEs; and</w:t>
      </w:r>
    </w:p>
    <w:p w14:paraId="528E0A90" w14:textId="77777777" w:rsidR="00A16471" w:rsidRPr="001C51F9" w:rsidRDefault="00346C83" w:rsidP="00A16471">
      <w:pPr>
        <w:numPr>
          <w:ilvl w:val="0"/>
          <w:numId w:val="6"/>
        </w:numPr>
        <w:tabs>
          <w:tab w:val="num" w:pos="1800"/>
        </w:tabs>
        <w:ind w:right="72"/>
        <w:jc w:val="both"/>
        <w:rPr>
          <w:sz w:val="22"/>
          <w:szCs w:val="22"/>
        </w:rPr>
      </w:pPr>
      <w:r w:rsidRPr="001C51F9">
        <w:rPr>
          <w:sz w:val="22"/>
          <w:szCs w:val="22"/>
        </w:rPr>
        <w:t>other information which the MWBE Program Office determines to be relevant to the MWBE Utilization Plan.</w:t>
      </w:r>
    </w:p>
    <w:p w14:paraId="2E3817DF" w14:textId="77777777" w:rsidR="00A16471" w:rsidRPr="001C51F9" w:rsidRDefault="00A16471" w:rsidP="00A16471">
      <w:pPr>
        <w:ind w:right="72"/>
        <w:jc w:val="both"/>
        <w:rPr>
          <w:sz w:val="22"/>
          <w:szCs w:val="22"/>
        </w:rPr>
      </w:pPr>
    </w:p>
    <w:p w14:paraId="38F88C85" w14:textId="77777777" w:rsidR="00BC1423" w:rsidRPr="001C51F9" w:rsidRDefault="00346C83" w:rsidP="008334F2">
      <w:pPr>
        <w:ind w:right="72"/>
        <w:jc w:val="both"/>
        <w:rPr>
          <w:sz w:val="22"/>
          <w:szCs w:val="22"/>
        </w:rPr>
      </w:pPr>
      <w:r w:rsidRPr="001C51F9">
        <w:rPr>
          <w:sz w:val="22"/>
          <w:szCs w:val="22"/>
        </w:rPr>
        <w:lastRenderedPageBreak/>
        <w:t>(e)  The Contractor shall respond to the notice of deficiency within seven (7) business days of receipt by submitting to the University a written remedy in response to the notice of deficiency.</w:t>
      </w:r>
    </w:p>
    <w:p w14:paraId="3233A13C" w14:textId="77777777" w:rsidR="00FE2A31" w:rsidRPr="001C51F9" w:rsidRDefault="00346C83">
      <w:pPr>
        <w:numPr>
          <w:ilvl w:val="0"/>
          <w:numId w:val="7"/>
        </w:numPr>
        <w:tabs>
          <w:tab w:val="num" w:pos="1800"/>
        </w:tabs>
        <w:ind w:right="72"/>
        <w:jc w:val="both"/>
        <w:rPr>
          <w:sz w:val="22"/>
          <w:szCs w:val="22"/>
        </w:rPr>
      </w:pPr>
      <w:r w:rsidRPr="001C51F9">
        <w:rPr>
          <w:sz w:val="22"/>
          <w:szCs w:val="22"/>
        </w:rPr>
        <w:t>If the written remedy that is submitted is not timely or is found to be inadequate, the University-wide MWBE Program Office shall notify the Contractor and direct the Contractor to submit, within five (5) business days, a request for partial or total waiver of MWBE participation goals on forms provided by the University-wide MWBE Program Office.</w:t>
      </w:r>
    </w:p>
    <w:p w14:paraId="01BD4940" w14:textId="77777777" w:rsidR="00A16471" w:rsidRPr="001C51F9" w:rsidRDefault="00346C83" w:rsidP="00A16471">
      <w:pPr>
        <w:numPr>
          <w:ilvl w:val="0"/>
          <w:numId w:val="7"/>
        </w:numPr>
        <w:tabs>
          <w:tab w:val="num" w:pos="1800"/>
        </w:tabs>
        <w:ind w:right="72"/>
        <w:jc w:val="both"/>
        <w:rPr>
          <w:sz w:val="22"/>
          <w:szCs w:val="22"/>
        </w:rPr>
      </w:pPr>
      <w:r w:rsidRPr="001C51F9">
        <w:rPr>
          <w:sz w:val="22"/>
          <w:szCs w:val="22"/>
        </w:rPr>
        <w:t>Failure to file the waiver form in a timely manner may be grounds for disqualification of the bid or proposal.</w:t>
      </w:r>
    </w:p>
    <w:p w14:paraId="55AFD68B" w14:textId="77777777" w:rsidR="00A16471" w:rsidRPr="001C51F9" w:rsidRDefault="00A16471" w:rsidP="00A16471">
      <w:pPr>
        <w:ind w:right="72"/>
        <w:jc w:val="both"/>
        <w:rPr>
          <w:sz w:val="22"/>
          <w:szCs w:val="22"/>
        </w:rPr>
      </w:pPr>
    </w:p>
    <w:p w14:paraId="55C6787A" w14:textId="77777777" w:rsidR="00BC1423" w:rsidRPr="001C51F9" w:rsidRDefault="00346C83" w:rsidP="008334F2">
      <w:pPr>
        <w:ind w:right="72"/>
        <w:jc w:val="both"/>
        <w:rPr>
          <w:sz w:val="22"/>
          <w:szCs w:val="22"/>
        </w:rPr>
      </w:pPr>
      <w:r w:rsidRPr="001C51F9">
        <w:rPr>
          <w:sz w:val="22"/>
          <w:szCs w:val="22"/>
        </w:rPr>
        <w:t>(f)  The University may disqualify a Contractor as being non-responsive under the following circumstances:</w:t>
      </w:r>
    </w:p>
    <w:p w14:paraId="3A08B2F8" w14:textId="77777777" w:rsidR="00A16471" w:rsidRPr="001C51F9" w:rsidRDefault="00346C83" w:rsidP="00A16471">
      <w:pPr>
        <w:numPr>
          <w:ilvl w:val="0"/>
          <w:numId w:val="8"/>
        </w:numPr>
        <w:ind w:right="72"/>
        <w:jc w:val="both"/>
        <w:rPr>
          <w:sz w:val="22"/>
          <w:szCs w:val="22"/>
        </w:rPr>
      </w:pPr>
      <w:r w:rsidRPr="001C51F9">
        <w:rPr>
          <w:sz w:val="22"/>
          <w:szCs w:val="22"/>
        </w:rPr>
        <w:t xml:space="preserve">If a Contractor fails to submit a MWBE Utilization Plan; </w:t>
      </w:r>
    </w:p>
    <w:p w14:paraId="7AC694FA" w14:textId="77777777" w:rsidR="00A16471" w:rsidRPr="001C51F9" w:rsidRDefault="00346C83" w:rsidP="00A16471">
      <w:pPr>
        <w:numPr>
          <w:ilvl w:val="0"/>
          <w:numId w:val="8"/>
        </w:numPr>
        <w:ind w:right="72"/>
        <w:jc w:val="both"/>
        <w:rPr>
          <w:sz w:val="22"/>
          <w:szCs w:val="22"/>
        </w:rPr>
      </w:pPr>
      <w:r w:rsidRPr="001C51F9">
        <w:rPr>
          <w:sz w:val="22"/>
          <w:szCs w:val="22"/>
        </w:rPr>
        <w:t>If  a Contractor fails to submit a written remedy to a notice of deficiency in a MWBE Utilization Plan;</w:t>
      </w:r>
    </w:p>
    <w:p w14:paraId="2F4E4690" w14:textId="77777777" w:rsidR="00A16471" w:rsidRPr="001C51F9" w:rsidRDefault="00346C83" w:rsidP="00A16471">
      <w:pPr>
        <w:numPr>
          <w:ilvl w:val="0"/>
          <w:numId w:val="8"/>
        </w:numPr>
        <w:ind w:right="72"/>
        <w:jc w:val="both"/>
        <w:rPr>
          <w:sz w:val="22"/>
          <w:szCs w:val="22"/>
        </w:rPr>
      </w:pPr>
      <w:r w:rsidRPr="001C51F9">
        <w:rPr>
          <w:sz w:val="22"/>
          <w:szCs w:val="22"/>
        </w:rPr>
        <w:t xml:space="preserve">If a Contractor fails to submit a request for waiver; or </w:t>
      </w:r>
    </w:p>
    <w:p w14:paraId="68F5D302" w14:textId="77777777" w:rsidR="00A16471" w:rsidRPr="001C51F9" w:rsidRDefault="00346C83" w:rsidP="00A16471">
      <w:pPr>
        <w:numPr>
          <w:ilvl w:val="0"/>
          <w:numId w:val="8"/>
        </w:numPr>
        <w:ind w:right="72"/>
        <w:jc w:val="both"/>
        <w:rPr>
          <w:sz w:val="22"/>
          <w:szCs w:val="22"/>
        </w:rPr>
      </w:pPr>
      <w:r w:rsidRPr="001C51F9">
        <w:rPr>
          <w:sz w:val="22"/>
          <w:szCs w:val="22"/>
        </w:rPr>
        <w:t>If the MWBE Program Office determines that the Contractor has failed to document Good Faith Efforts.</w:t>
      </w:r>
    </w:p>
    <w:p w14:paraId="39ACE59E" w14:textId="77777777" w:rsidR="00A16471" w:rsidRPr="001C51F9" w:rsidRDefault="00346C83" w:rsidP="00A16471">
      <w:pPr>
        <w:ind w:right="72"/>
        <w:jc w:val="both"/>
        <w:rPr>
          <w:sz w:val="22"/>
          <w:szCs w:val="22"/>
        </w:rPr>
      </w:pPr>
      <w:r w:rsidRPr="001C51F9">
        <w:rPr>
          <w:sz w:val="22"/>
          <w:szCs w:val="22"/>
        </w:rPr>
        <w:t xml:space="preserve">  </w:t>
      </w:r>
    </w:p>
    <w:p w14:paraId="38F1BBD6" w14:textId="77777777" w:rsidR="00FE2A31" w:rsidRPr="001C51F9" w:rsidRDefault="00346C83">
      <w:pPr>
        <w:ind w:right="72"/>
        <w:jc w:val="both"/>
        <w:rPr>
          <w:sz w:val="22"/>
          <w:szCs w:val="22"/>
        </w:rPr>
      </w:pPr>
      <w:r w:rsidRPr="001C51F9">
        <w:rPr>
          <w:sz w:val="22"/>
          <w:szCs w:val="22"/>
        </w:rPr>
        <w:t>(g)  Contractor agrees to use such MWBE Utilization Plan for the performance of MWBEs on the Contract pursuant to the prescribed MWBE goals set forth in Section III-A of this Appendix.</w:t>
      </w:r>
    </w:p>
    <w:p w14:paraId="2CBFC7A0" w14:textId="77777777" w:rsidR="00A16471" w:rsidRPr="001C51F9" w:rsidRDefault="00A16471" w:rsidP="00A16471">
      <w:pPr>
        <w:ind w:right="72"/>
        <w:jc w:val="both"/>
        <w:rPr>
          <w:sz w:val="22"/>
          <w:szCs w:val="22"/>
        </w:rPr>
      </w:pPr>
    </w:p>
    <w:p w14:paraId="545A1885" w14:textId="77777777" w:rsidR="00FE2A31" w:rsidRPr="001C51F9" w:rsidRDefault="00346C83">
      <w:pPr>
        <w:ind w:right="72"/>
        <w:jc w:val="both"/>
        <w:rPr>
          <w:sz w:val="22"/>
          <w:szCs w:val="22"/>
        </w:rPr>
      </w:pPr>
      <w:r w:rsidRPr="001C51F9">
        <w:rPr>
          <w:sz w:val="22"/>
          <w:szCs w:val="22"/>
        </w:rPr>
        <w:t xml:space="preserve">(h)  Contractor further agrees that a failure to submit and/or use such MWBE Utilization Plan shall constitute a material breach of the terms of the Contract.  Upon the </w:t>
      </w:r>
      <w:r w:rsidRPr="001C51F9">
        <w:rPr>
          <w:sz w:val="22"/>
          <w:szCs w:val="22"/>
        </w:rPr>
        <w:t xml:space="preserve">occurrence of such a material breach, SUNY shall be entitled to any remedy provided herein, including but not limited to, a finding of Contractor non-responsiveness.  </w:t>
      </w:r>
    </w:p>
    <w:p w14:paraId="1F6B8687" w14:textId="77777777" w:rsidR="00A16471" w:rsidRPr="001C51F9" w:rsidRDefault="00A16471" w:rsidP="00A16471">
      <w:pPr>
        <w:ind w:right="72"/>
        <w:jc w:val="both"/>
        <w:rPr>
          <w:sz w:val="22"/>
          <w:szCs w:val="22"/>
        </w:rPr>
      </w:pPr>
    </w:p>
    <w:p w14:paraId="7B14A535" w14:textId="77777777" w:rsidR="00A16471" w:rsidRPr="001C51F9" w:rsidRDefault="00E9664B" w:rsidP="00A16471">
      <w:pPr>
        <w:ind w:right="72"/>
        <w:jc w:val="both"/>
        <w:rPr>
          <w:b/>
          <w:sz w:val="22"/>
          <w:szCs w:val="22"/>
        </w:rPr>
      </w:pPr>
      <w:r>
        <w:rPr>
          <w:b/>
          <w:sz w:val="22"/>
          <w:szCs w:val="22"/>
        </w:rPr>
        <w:t>7</w:t>
      </w:r>
      <w:r w:rsidR="00346C83" w:rsidRPr="001C51F9">
        <w:rPr>
          <w:b/>
          <w:sz w:val="22"/>
          <w:szCs w:val="22"/>
        </w:rPr>
        <w:t>.  Waivers</w:t>
      </w:r>
      <w:r w:rsidR="00F936CE">
        <w:rPr>
          <w:b/>
          <w:sz w:val="22"/>
          <w:szCs w:val="22"/>
        </w:rPr>
        <w:t>.</w:t>
      </w:r>
    </w:p>
    <w:p w14:paraId="6212DCFC" w14:textId="77777777" w:rsidR="00FE2A31" w:rsidRPr="001C51F9" w:rsidRDefault="00346C83">
      <w:pPr>
        <w:ind w:right="72"/>
        <w:jc w:val="both"/>
        <w:rPr>
          <w:sz w:val="22"/>
          <w:szCs w:val="22"/>
        </w:rPr>
      </w:pPr>
      <w:r w:rsidRPr="001C51F9">
        <w:rPr>
          <w:sz w:val="22"/>
          <w:szCs w:val="22"/>
        </w:rPr>
        <w:t>(a)  For Waiver Requests Contractor should use (Form</w:t>
      </w:r>
      <w:r w:rsidR="00C23056" w:rsidRPr="001C51F9">
        <w:rPr>
          <w:sz w:val="22"/>
          <w:szCs w:val="22"/>
        </w:rPr>
        <w:t xml:space="preserve"> 7557-</w:t>
      </w:r>
      <w:r w:rsidRPr="001C51F9">
        <w:rPr>
          <w:sz w:val="22"/>
          <w:szCs w:val="22"/>
        </w:rPr>
        <w:t>114) – Waiver Request.</w:t>
      </w:r>
    </w:p>
    <w:p w14:paraId="08B49DC5" w14:textId="77777777" w:rsidR="00A16471" w:rsidRPr="001C51F9" w:rsidRDefault="00A16471" w:rsidP="00A16471">
      <w:pPr>
        <w:ind w:right="72"/>
        <w:jc w:val="both"/>
        <w:rPr>
          <w:sz w:val="22"/>
          <w:szCs w:val="22"/>
        </w:rPr>
      </w:pPr>
    </w:p>
    <w:p w14:paraId="14154977" w14:textId="77777777" w:rsidR="00FE2A31" w:rsidRPr="001C51F9" w:rsidRDefault="00346C83">
      <w:pPr>
        <w:ind w:right="72"/>
        <w:jc w:val="both"/>
        <w:rPr>
          <w:sz w:val="22"/>
          <w:szCs w:val="22"/>
        </w:rPr>
      </w:pPr>
      <w:r w:rsidRPr="001C51F9">
        <w:rPr>
          <w:sz w:val="22"/>
          <w:szCs w:val="22"/>
        </w:rPr>
        <w:t>(b)  If the Contractor, after making good faith efforts, is unable to comply with MWBE goals, the Contractor may submit a Request for Waiver form documenting good faith efforts by the Contractor to meet such goals.  If the documentation included with the waiver request is complete the University shall evaluate the request and issue a written notice of acceptance or denial within twenty (20) days of receipt.</w:t>
      </w:r>
    </w:p>
    <w:p w14:paraId="0FB004DE" w14:textId="77777777" w:rsidR="008334F2" w:rsidRPr="001C51F9" w:rsidRDefault="00346C83" w:rsidP="00A16471">
      <w:pPr>
        <w:ind w:right="72"/>
        <w:jc w:val="both"/>
        <w:rPr>
          <w:sz w:val="22"/>
          <w:szCs w:val="22"/>
        </w:rPr>
      </w:pPr>
      <w:r w:rsidRPr="001C51F9">
        <w:rPr>
          <w:sz w:val="22"/>
          <w:szCs w:val="22"/>
        </w:rPr>
        <w:t xml:space="preserve">  </w:t>
      </w:r>
    </w:p>
    <w:p w14:paraId="6EB779AF" w14:textId="77777777" w:rsidR="00FE2A31" w:rsidRPr="001C51F9" w:rsidRDefault="00346C83">
      <w:pPr>
        <w:ind w:right="72"/>
        <w:jc w:val="both"/>
        <w:rPr>
          <w:sz w:val="22"/>
          <w:szCs w:val="22"/>
        </w:rPr>
      </w:pPr>
      <w:r w:rsidRPr="001C51F9">
        <w:rPr>
          <w:sz w:val="22"/>
          <w:szCs w:val="22"/>
        </w:rPr>
        <w:t>(c)  If University, upon review of the MWBE Utilization Plan and updated Quarterly MWBE Contractor Compliance Reports determines that Contractor is failing or refusing to comply with the Contract goals and no waiver has been issued in regards to such non-compliance, the University may issue a notice of deficiency to the Contractor.  The contractor must respond to the notice of deficiency within seven (7) business days of receipt.  Such response may include a request for partial or total waiver of MWBE Contract Goals.</w:t>
      </w:r>
    </w:p>
    <w:p w14:paraId="0FC421E4" w14:textId="77777777" w:rsidR="00A16471" w:rsidRPr="001C51F9" w:rsidRDefault="00A16471" w:rsidP="00A16471">
      <w:pPr>
        <w:ind w:right="72"/>
        <w:jc w:val="both"/>
        <w:rPr>
          <w:sz w:val="22"/>
          <w:szCs w:val="22"/>
        </w:rPr>
      </w:pPr>
    </w:p>
    <w:p w14:paraId="7254F048" w14:textId="77777777" w:rsidR="00A16471" w:rsidRPr="001C51F9" w:rsidRDefault="00E9664B" w:rsidP="00A16471">
      <w:pPr>
        <w:ind w:right="72"/>
        <w:jc w:val="both"/>
        <w:rPr>
          <w:b/>
          <w:sz w:val="22"/>
          <w:szCs w:val="22"/>
        </w:rPr>
      </w:pPr>
      <w:r>
        <w:rPr>
          <w:b/>
          <w:sz w:val="22"/>
          <w:szCs w:val="22"/>
        </w:rPr>
        <w:t>8</w:t>
      </w:r>
      <w:r w:rsidR="00346C83" w:rsidRPr="001C51F9">
        <w:rPr>
          <w:b/>
          <w:sz w:val="22"/>
          <w:szCs w:val="22"/>
        </w:rPr>
        <w:t>. MWBE Contractor Compliance Report</w:t>
      </w:r>
      <w:r w:rsidR="00F936CE">
        <w:rPr>
          <w:b/>
          <w:sz w:val="22"/>
          <w:szCs w:val="22"/>
        </w:rPr>
        <w:t>.</w:t>
      </w:r>
      <w:r w:rsidR="00346C83" w:rsidRPr="001C51F9">
        <w:rPr>
          <w:b/>
          <w:sz w:val="22"/>
          <w:szCs w:val="22"/>
        </w:rPr>
        <w:t xml:space="preserve">  </w:t>
      </w:r>
    </w:p>
    <w:p w14:paraId="3F92ECCC" w14:textId="77777777" w:rsidR="00A16471" w:rsidRPr="00FE2A31" w:rsidRDefault="00346C83" w:rsidP="00A16471">
      <w:pPr>
        <w:ind w:right="72"/>
        <w:jc w:val="both"/>
        <w:rPr>
          <w:sz w:val="22"/>
          <w:szCs w:val="22"/>
        </w:rPr>
      </w:pPr>
      <w:r w:rsidRPr="001C51F9">
        <w:rPr>
          <w:sz w:val="22"/>
          <w:szCs w:val="22"/>
        </w:rPr>
        <w:t>Contractor is required to submit a</w:t>
      </w:r>
      <w:r w:rsidR="0071598F">
        <w:rPr>
          <w:sz w:val="22"/>
          <w:szCs w:val="22"/>
        </w:rPr>
        <w:t>n</w:t>
      </w:r>
      <w:r w:rsidRPr="001C51F9">
        <w:rPr>
          <w:sz w:val="22"/>
          <w:szCs w:val="22"/>
        </w:rPr>
        <w:t xml:space="preserve"> MWB</w:t>
      </w:r>
      <w:r w:rsidR="0071598F">
        <w:rPr>
          <w:sz w:val="22"/>
          <w:szCs w:val="22"/>
        </w:rPr>
        <w:t xml:space="preserve">E Contractor Compliance Report (Form 7557-112) </w:t>
      </w:r>
      <w:r w:rsidRPr="001C51F9">
        <w:rPr>
          <w:sz w:val="22"/>
          <w:szCs w:val="22"/>
        </w:rPr>
        <w:t>to the University by the 5</w:t>
      </w:r>
      <w:r w:rsidRPr="001C51F9">
        <w:rPr>
          <w:sz w:val="22"/>
          <w:szCs w:val="22"/>
          <w:vertAlign w:val="superscript"/>
        </w:rPr>
        <w:t>th</w:t>
      </w:r>
      <w:r w:rsidRPr="001C51F9">
        <w:rPr>
          <w:sz w:val="22"/>
          <w:szCs w:val="22"/>
        </w:rPr>
        <w:t xml:space="preserve"> day following each end of quarter over the term of the Contract documenting the progress made towards achievement of the MWBE goals of the Contract.</w:t>
      </w:r>
      <w:r w:rsidR="0071598F">
        <w:rPr>
          <w:sz w:val="22"/>
          <w:szCs w:val="22"/>
        </w:rPr>
        <w:t xml:space="preserve"> Compliance Reports for construction contracts (Form 7557-110) must be submitted on a monthly basis.</w:t>
      </w:r>
    </w:p>
    <w:p w14:paraId="029324A8" w14:textId="77777777" w:rsidR="00A16471" w:rsidRPr="00FE2A31" w:rsidRDefault="00A16471" w:rsidP="00623E94">
      <w:pPr>
        <w:ind w:right="72"/>
        <w:jc w:val="both"/>
        <w:rPr>
          <w:b/>
          <w:sz w:val="22"/>
          <w:szCs w:val="22"/>
        </w:rPr>
      </w:pPr>
    </w:p>
    <w:p w14:paraId="61F1ECA3" w14:textId="77777777" w:rsidR="001F1E51" w:rsidRPr="00FE2A31" w:rsidRDefault="00E9664B" w:rsidP="001F1E51">
      <w:pPr>
        <w:ind w:right="72"/>
        <w:jc w:val="both"/>
        <w:rPr>
          <w:b/>
        </w:rPr>
      </w:pPr>
      <w:r>
        <w:rPr>
          <w:b/>
          <w:sz w:val="22"/>
          <w:szCs w:val="22"/>
        </w:rPr>
        <w:t>9</w:t>
      </w:r>
      <w:r w:rsidR="00346C83" w:rsidRPr="00FE2A31">
        <w:rPr>
          <w:b/>
          <w:sz w:val="22"/>
          <w:szCs w:val="22"/>
        </w:rPr>
        <w:t xml:space="preserve">. </w:t>
      </w:r>
      <w:r w:rsidR="00346C83" w:rsidRPr="00F936CE">
        <w:rPr>
          <w:b/>
        </w:rPr>
        <w:t>GOALS. (a) GOALS FOR MINORITY AND WOMEN WORK FORCE PARTICIPATION.</w:t>
      </w:r>
      <w:r w:rsidR="00346C83" w:rsidRPr="00FE2A31">
        <w:rPr>
          <w:b/>
        </w:rPr>
        <w:t xml:space="preserve"> </w:t>
      </w:r>
    </w:p>
    <w:p w14:paraId="19101E7C" w14:textId="77777777" w:rsidR="003F6919" w:rsidRPr="00FE2A31" w:rsidRDefault="00346C83" w:rsidP="001F1E51">
      <w:pPr>
        <w:ind w:right="72"/>
        <w:jc w:val="both"/>
        <w:rPr>
          <w:sz w:val="22"/>
          <w:szCs w:val="22"/>
        </w:rPr>
      </w:pPr>
      <w:r w:rsidRPr="00FE2A31">
        <w:rPr>
          <w:sz w:val="22"/>
          <w:szCs w:val="22"/>
        </w:rPr>
        <w:t xml:space="preserve">          (i) The University shall include relevant work force availability data, which is provided by the DMWBD, in all documents which solicit bids for State Contracts and shall make efforts to assist Contractors in utilizing such data to determine expected levels of participation for minority group members and women on State Contracts.</w:t>
      </w:r>
    </w:p>
    <w:p w14:paraId="1A6E296E" w14:textId="77777777" w:rsidR="003F6919" w:rsidRPr="00FE2A31" w:rsidRDefault="00346C83" w:rsidP="00163859">
      <w:pPr>
        <w:ind w:right="72" w:firstLine="360"/>
        <w:jc w:val="both"/>
        <w:rPr>
          <w:sz w:val="22"/>
          <w:szCs w:val="22"/>
        </w:rPr>
      </w:pPr>
      <w:r w:rsidRPr="00FE2A31">
        <w:rPr>
          <w:sz w:val="22"/>
          <w:szCs w:val="22"/>
        </w:rPr>
        <w:t>(ii) Contractor shall exert good faith efforts to achieve such goals for minority and women's participation. To successfully achieve such goals, the employment of minority group members and women by Contractor must be substantially uniform during the entire term of this State Contract. In addition, Contractor should not participate in the transfer of employees from one employer or project to another for the sole purpose of achieving goals for minority and women's participation.</w:t>
      </w:r>
    </w:p>
    <w:p w14:paraId="0F382526" w14:textId="77777777" w:rsidR="00163859" w:rsidRPr="00FE2A31" w:rsidRDefault="00163859" w:rsidP="00163859">
      <w:pPr>
        <w:ind w:right="72" w:firstLine="360"/>
        <w:jc w:val="both"/>
        <w:rPr>
          <w:sz w:val="22"/>
          <w:szCs w:val="22"/>
        </w:rPr>
      </w:pPr>
    </w:p>
    <w:p w14:paraId="77F5E184" w14:textId="39906A13" w:rsidR="00605AC1" w:rsidRPr="00FE2A31" w:rsidRDefault="00346C83" w:rsidP="00F936CE">
      <w:pPr>
        <w:ind w:right="72" w:firstLine="360"/>
        <w:jc w:val="both"/>
        <w:rPr>
          <w:sz w:val="22"/>
          <w:szCs w:val="22"/>
        </w:rPr>
      </w:pPr>
      <w:r w:rsidRPr="00FA6E89">
        <w:t xml:space="preserve">(b) </w:t>
      </w:r>
      <w:r w:rsidRPr="00FA6E89">
        <w:rPr>
          <w:b/>
        </w:rPr>
        <w:t>GOALS FOR MINORITY</w:t>
      </w:r>
      <w:r w:rsidRPr="00FA6E89">
        <w:t xml:space="preserve"> </w:t>
      </w:r>
      <w:r w:rsidRPr="00FA6E89">
        <w:rPr>
          <w:b/>
        </w:rPr>
        <w:t>AND WOMEN-OWNED BUSINESS ENTERPRISES PARTICIPATION.</w:t>
      </w:r>
      <w:r w:rsidRPr="00FE2A31">
        <w:rPr>
          <w:b/>
          <w:sz w:val="22"/>
          <w:szCs w:val="22"/>
        </w:rPr>
        <w:t xml:space="preserve"> </w:t>
      </w:r>
      <w:r w:rsidRPr="00FE2A31">
        <w:rPr>
          <w:sz w:val="22"/>
          <w:szCs w:val="22"/>
        </w:rPr>
        <w:t>For all State Contracts in excess of $25,000.00 whereby the University is committed to expend or does expend funds in return for labor,  services  including but  not  limited  to  legal, financial and other professional services, supplies, equipment, materials or an combination of the</w:t>
      </w:r>
      <w:r w:rsidR="00F936CE">
        <w:rPr>
          <w:sz w:val="22"/>
          <w:szCs w:val="22"/>
        </w:rPr>
        <w:t xml:space="preserve"> </w:t>
      </w:r>
      <w:r w:rsidRPr="00FE2A31">
        <w:rPr>
          <w:sz w:val="22"/>
          <w:szCs w:val="22"/>
        </w:rPr>
        <w:t>foregoing or</w:t>
      </w:r>
      <w:r w:rsidRPr="00FE2A31">
        <w:rPr>
          <w:b/>
          <w:sz w:val="22"/>
          <w:szCs w:val="22"/>
        </w:rPr>
        <w:t xml:space="preserve"> </w:t>
      </w:r>
      <w:r w:rsidRPr="00FE2A31">
        <w:rPr>
          <w:sz w:val="22"/>
          <w:szCs w:val="22"/>
        </w:rPr>
        <w:t xml:space="preserve">all State Contracts in excess of $100,000.00 whereby the University is committed to expend or does expend funds for the acquisition, construction, demolition, replacement, major repair or renovation of real property and improvements thereon, Contractor shall exert good faith efforts to achieve a participation goal of </w:t>
      </w:r>
      <w:r w:rsidR="004D4D21">
        <w:rPr>
          <w:sz w:val="22"/>
          <w:szCs w:val="22"/>
        </w:rPr>
        <w:t>zero</w:t>
      </w:r>
      <w:r w:rsidR="00995F33">
        <w:rPr>
          <w:sz w:val="22"/>
          <w:szCs w:val="22"/>
        </w:rPr>
        <w:t xml:space="preserve"> </w:t>
      </w:r>
      <w:r w:rsidRPr="00FE2A31">
        <w:rPr>
          <w:sz w:val="22"/>
          <w:szCs w:val="22"/>
        </w:rPr>
        <w:t>percent (</w:t>
      </w:r>
      <w:r w:rsidR="004D4D21">
        <w:rPr>
          <w:sz w:val="22"/>
          <w:szCs w:val="22"/>
        </w:rPr>
        <w:t>0</w:t>
      </w:r>
      <w:r w:rsidRPr="00FE2A31">
        <w:rPr>
          <w:sz w:val="22"/>
          <w:szCs w:val="22"/>
        </w:rPr>
        <w:t xml:space="preserve">%) for Certified Minority-Owned Business Enterprises and </w:t>
      </w:r>
      <w:r w:rsidR="004D4D21">
        <w:rPr>
          <w:sz w:val="22"/>
          <w:szCs w:val="22"/>
        </w:rPr>
        <w:t>zero</w:t>
      </w:r>
      <w:r w:rsidR="00995F33">
        <w:rPr>
          <w:sz w:val="22"/>
          <w:szCs w:val="22"/>
        </w:rPr>
        <w:t xml:space="preserve"> </w:t>
      </w:r>
      <w:r w:rsidRPr="00FE2A31">
        <w:rPr>
          <w:sz w:val="22"/>
          <w:szCs w:val="22"/>
        </w:rPr>
        <w:t>percent (</w:t>
      </w:r>
      <w:r w:rsidR="004D4D21">
        <w:rPr>
          <w:sz w:val="22"/>
          <w:szCs w:val="22"/>
        </w:rPr>
        <w:t>0</w:t>
      </w:r>
      <w:r w:rsidRPr="00FE2A31">
        <w:rPr>
          <w:sz w:val="22"/>
          <w:szCs w:val="22"/>
        </w:rPr>
        <w:t>%) for Certified Women-Owned</w:t>
      </w:r>
      <w:r w:rsidR="00995F33">
        <w:rPr>
          <w:sz w:val="22"/>
          <w:szCs w:val="22"/>
        </w:rPr>
        <w:t xml:space="preserve"> </w:t>
      </w:r>
      <w:r w:rsidRPr="00FE2A31">
        <w:rPr>
          <w:sz w:val="22"/>
          <w:szCs w:val="22"/>
        </w:rPr>
        <w:t>Business Enterprises.</w:t>
      </w:r>
    </w:p>
    <w:p w14:paraId="2ED9866E" w14:textId="77777777" w:rsidR="001E7BDF" w:rsidRPr="00FE2A31" w:rsidRDefault="001E7BDF" w:rsidP="00605AC1">
      <w:pPr>
        <w:ind w:right="72"/>
        <w:jc w:val="both"/>
        <w:rPr>
          <w:sz w:val="22"/>
          <w:szCs w:val="22"/>
        </w:rPr>
      </w:pPr>
    </w:p>
    <w:p w14:paraId="6A06FF01" w14:textId="77777777" w:rsidR="00605AC1" w:rsidRPr="00FE2A31" w:rsidRDefault="00605AC1" w:rsidP="00605AC1">
      <w:pPr>
        <w:ind w:right="72"/>
        <w:jc w:val="both"/>
        <w:rPr>
          <w:b/>
          <w:sz w:val="22"/>
          <w:szCs w:val="22"/>
        </w:rPr>
      </w:pPr>
    </w:p>
    <w:p w14:paraId="2971A96C" w14:textId="77777777" w:rsidR="00605AC1" w:rsidRPr="00FE2A31" w:rsidRDefault="00E9664B" w:rsidP="00605AC1">
      <w:pPr>
        <w:ind w:right="72"/>
        <w:jc w:val="both"/>
        <w:rPr>
          <w:sz w:val="22"/>
          <w:szCs w:val="22"/>
        </w:rPr>
      </w:pPr>
      <w:r>
        <w:rPr>
          <w:b/>
          <w:sz w:val="22"/>
          <w:szCs w:val="22"/>
        </w:rPr>
        <w:lastRenderedPageBreak/>
        <w:t>10</w:t>
      </w:r>
      <w:r w:rsidR="00346C83" w:rsidRPr="00FE2A31">
        <w:rPr>
          <w:b/>
          <w:sz w:val="22"/>
          <w:szCs w:val="22"/>
        </w:rPr>
        <w:t>.</w:t>
      </w:r>
      <w:r w:rsidR="00346C83" w:rsidRPr="00FE2A31">
        <w:rPr>
          <w:sz w:val="22"/>
          <w:szCs w:val="22"/>
        </w:rPr>
        <w:t xml:space="preserve"> </w:t>
      </w:r>
      <w:r w:rsidR="00346C83" w:rsidRPr="00FE2A31">
        <w:rPr>
          <w:b/>
          <w:sz w:val="22"/>
          <w:szCs w:val="22"/>
        </w:rPr>
        <w:t xml:space="preserve">ENFORCEMENT. </w:t>
      </w:r>
      <w:r w:rsidR="00346C83" w:rsidRPr="00FE2A31">
        <w:rPr>
          <w:sz w:val="22"/>
          <w:szCs w:val="22"/>
        </w:rPr>
        <w:t xml:space="preserve">The University will be responsible for enforcement of each Contractor's compliance with these provisions. Contractor, and each Subcontractor, shall permit the University access to its books, records and accounts for the purpose of investigating and determining whether Contractor or Subcontractor is in compliance with the requirements of Article 15-A of the Executive Law. If the University determines that a Contractor or Subcontractor may not be in compliance with these provisions, the University may make every reasonable effort to resolve the issue and assist the Contractor </w:t>
      </w:r>
    </w:p>
    <w:p w14:paraId="087D68D5" w14:textId="77777777" w:rsidR="00605AC1" w:rsidRPr="00FE2A31" w:rsidRDefault="00346C83" w:rsidP="00605AC1">
      <w:pPr>
        <w:ind w:right="72"/>
        <w:jc w:val="both"/>
        <w:rPr>
          <w:sz w:val="22"/>
          <w:szCs w:val="22"/>
        </w:rPr>
      </w:pPr>
      <w:r w:rsidRPr="00FE2A31">
        <w:rPr>
          <w:sz w:val="22"/>
          <w:szCs w:val="22"/>
        </w:rPr>
        <w:t>or Subcontractor in its efforts to comply with these provisions. If the University is unable to resolve the issue of noncompliance, the University may file a complaint with the DMWBD.</w:t>
      </w:r>
    </w:p>
    <w:p w14:paraId="4E2B69A0" w14:textId="77777777" w:rsidR="00703005" w:rsidRPr="00FE2A31" w:rsidRDefault="00703005" w:rsidP="00605AC1">
      <w:pPr>
        <w:ind w:right="72"/>
        <w:jc w:val="both"/>
        <w:rPr>
          <w:sz w:val="22"/>
          <w:szCs w:val="22"/>
          <w:highlight w:val="yellow"/>
        </w:rPr>
      </w:pPr>
    </w:p>
    <w:p w14:paraId="72800C71" w14:textId="77777777" w:rsidR="00703005" w:rsidRPr="00FE2A31" w:rsidRDefault="00703005" w:rsidP="00605AC1">
      <w:pPr>
        <w:ind w:right="72"/>
        <w:jc w:val="both"/>
        <w:rPr>
          <w:sz w:val="22"/>
          <w:szCs w:val="22"/>
        </w:rPr>
      </w:pPr>
      <w:r w:rsidRPr="001C51F9">
        <w:rPr>
          <w:sz w:val="22"/>
          <w:szCs w:val="22"/>
        </w:rPr>
        <w:t xml:space="preserve">Failure to comply with all of the requirements herein may result in a </w:t>
      </w:r>
      <w:r w:rsidRPr="001C51F9">
        <w:rPr>
          <w:sz w:val="22"/>
          <w:szCs w:val="22"/>
        </w:rPr>
        <w:t>finding of non-responsiveness, non-responsibility and/or a breach of contract, leading to the withholding of funds or such other actions,</w:t>
      </w:r>
      <w:r w:rsidR="00DD5803">
        <w:rPr>
          <w:sz w:val="22"/>
          <w:szCs w:val="22"/>
        </w:rPr>
        <w:t xml:space="preserve"> remedies </w:t>
      </w:r>
      <w:r w:rsidRPr="001C51F9">
        <w:rPr>
          <w:sz w:val="22"/>
          <w:szCs w:val="22"/>
        </w:rPr>
        <w:t>or enforcement proceedings as allowed by the Contract.</w:t>
      </w:r>
    </w:p>
    <w:p w14:paraId="356A4BC7" w14:textId="77777777" w:rsidR="00EE38AA" w:rsidRPr="00FE2A31" w:rsidRDefault="00EE38AA" w:rsidP="00EE38AA">
      <w:pPr>
        <w:ind w:right="72"/>
        <w:jc w:val="both"/>
        <w:rPr>
          <w:sz w:val="22"/>
          <w:szCs w:val="22"/>
        </w:rPr>
      </w:pPr>
    </w:p>
    <w:p w14:paraId="49E9ED88" w14:textId="77777777" w:rsidR="009E3D5D" w:rsidRPr="00FE2A31" w:rsidRDefault="00E9664B" w:rsidP="009E3D5D">
      <w:pPr>
        <w:ind w:right="72"/>
        <w:jc w:val="both"/>
        <w:rPr>
          <w:sz w:val="22"/>
          <w:szCs w:val="22"/>
        </w:rPr>
      </w:pPr>
      <w:r>
        <w:rPr>
          <w:b/>
          <w:sz w:val="22"/>
          <w:szCs w:val="22"/>
        </w:rPr>
        <w:t>11</w:t>
      </w:r>
      <w:r w:rsidR="00346C83" w:rsidRPr="00FE2A31">
        <w:rPr>
          <w:b/>
          <w:sz w:val="22"/>
          <w:szCs w:val="22"/>
        </w:rPr>
        <w:t>. DAMAGES FOR NON COMPLIANCE.</w:t>
      </w:r>
      <w:r w:rsidR="00346C83" w:rsidRPr="00FE2A31">
        <w:rPr>
          <w:sz w:val="22"/>
          <w:szCs w:val="22"/>
        </w:rPr>
        <w:t xml:space="preserve"> </w:t>
      </w:r>
    </w:p>
    <w:p w14:paraId="2E4A44E3" w14:textId="77777777" w:rsidR="009E3D5D" w:rsidRPr="00FE2A31" w:rsidRDefault="00346C83" w:rsidP="009E3D5D">
      <w:pPr>
        <w:pStyle w:val="ListParagraph"/>
        <w:tabs>
          <w:tab w:val="left" w:pos="360"/>
        </w:tabs>
        <w:ind w:left="0"/>
        <w:jc w:val="both"/>
        <w:rPr>
          <w:sz w:val="22"/>
          <w:szCs w:val="22"/>
        </w:rPr>
      </w:pPr>
      <w:r w:rsidRPr="00FE2A31">
        <w:rPr>
          <w:sz w:val="22"/>
          <w:szCs w:val="22"/>
        </w:rPr>
        <w:t xml:space="preserve">Where the University determines that Contractor is not in compliance with the requirements of the Contract and Contractor refuses to comply with such requirements, or if Contractor is found to have willfully and intentionally failed to comply with the MWBE participation goals, Contractor shall be obligated to pay liquidated damages to the University. Such liquidated damages shall be calculated as an amount equaling the difference between:  </w:t>
      </w:r>
    </w:p>
    <w:p w14:paraId="72418111" w14:textId="77777777" w:rsidR="009E3D5D" w:rsidRPr="00FE2A31" w:rsidRDefault="009E3D5D" w:rsidP="009E3D5D">
      <w:pPr>
        <w:pStyle w:val="ListParagraph"/>
        <w:tabs>
          <w:tab w:val="left" w:pos="360"/>
        </w:tabs>
        <w:ind w:left="0"/>
        <w:jc w:val="both"/>
        <w:rPr>
          <w:sz w:val="22"/>
          <w:szCs w:val="22"/>
        </w:rPr>
      </w:pPr>
    </w:p>
    <w:p w14:paraId="560169C0" w14:textId="77777777" w:rsidR="009E3D5D" w:rsidRPr="00FE2A31" w:rsidRDefault="00346C83" w:rsidP="009E3D5D">
      <w:pPr>
        <w:pStyle w:val="ListParagraph"/>
        <w:tabs>
          <w:tab w:val="left" w:pos="360"/>
        </w:tabs>
        <w:ind w:left="0"/>
        <w:jc w:val="both"/>
        <w:rPr>
          <w:sz w:val="22"/>
          <w:szCs w:val="22"/>
        </w:rPr>
      </w:pPr>
      <w:r w:rsidRPr="00FE2A31">
        <w:rPr>
          <w:sz w:val="22"/>
          <w:szCs w:val="22"/>
        </w:rPr>
        <w:t>a.</w:t>
      </w:r>
      <w:r w:rsidRPr="00FE2A31">
        <w:rPr>
          <w:sz w:val="22"/>
          <w:szCs w:val="22"/>
        </w:rPr>
        <w:tab/>
        <w:t xml:space="preserve">All sums identified for payment to MWBEs had the Contractor achieved the contractual MWBE goals; and </w:t>
      </w:r>
    </w:p>
    <w:p w14:paraId="0F42DF44" w14:textId="77777777" w:rsidR="009E3D5D" w:rsidRPr="00FE2A31" w:rsidRDefault="009E3D5D" w:rsidP="009E3D5D">
      <w:pPr>
        <w:pStyle w:val="ListParagraph"/>
        <w:tabs>
          <w:tab w:val="left" w:pos="360"/>
        </w:tabs>
        <w:ind w:left="0"/>
        <w:jc w:val="both"/>
        <w:rPr>
          <w:sz w:val="22"/>
          <w:szCs w:val="22"/>
        </w:rPr>
      </w:pPr>
    </w:p>
    <w:p w14:paraId="137BF87E" w14:textId="77777777" w:rsidR="009E3D5D" w:rsidRPr="00FE2A31" w:rsidRDefault="00346C83" w:rsidP="009E3D5D">
      <w:pPr>
        <w:pStyle w:val="ListParagraph"/>
        <w:tabs>
          <w:tab w:val="left" w:pos="360"/>
        </w:tabs>
        <w:ind w:left="0"/>
        <w:jc w:val="both"/>
        <w:rPr>
          <w:sz w:val="22"/>
          <w:szCs w:val="22"/>
        </w:rPr>
      </w:pPr>
      <w:r w:rsidRPr="00FE2A31">
        <w:rPr>
          <w:sz w:val="22"/>
          <w:szCs w:val="22"/>
        </w:rPr>
        <w:t>b.</w:t>
      </w:r>
      <w:r w:rsidRPr="00FE2A31">
        <w:rPr>
          <w:sz w:val="22"/>
          <w:szCs w:val="22"/>
        </w:rPr>
        <w:tab/>
        <w:t>All sums actually paid to MWBEs for work performed or materials supplied under the Contract.</w:t>
      </w:r>
    </w:p>
    <w:p w14:paraId="15F8A383" w14:textId="77777777" w:rsidR="009E3D5D" w:rsidRPr="00FE2A31" w:rsidRDefault="009E3D5D" w:rsidP="009E3D5D">
      <w:pPr>
        <w:pStyle w:val="ListParagraph"/>
        <w:ind w:left="0"/>
        <w:jc w:val="both"/>
        <w:rPr>
          <w:sz w:val="22"/>
          <w:szCs w:val="22"/>
        </w:rPr>
      </w:pPr>
    </w:p>
    <w:p w14:paraId="7EA592BB" w14:textId="77777777" w:rsidR="009E3D5D" w:rsidRPr="00FE2A31" w:rsidRDefault="00346C83" w:rsidP="009E3D5D">
      <w:pPr>
        <w:pStyle w:val="ListParagraph"/>
        <w:ind w:left="0"/>
        <w:jc w:val="both"/>
        <w:rPr>
          <w:sz w:val="22"/>
          <w:szCs w:val="22"/>
        </w:rPr>
      </w:pPr>
      <w:r w:rsidRPr="00FE2A31">
        <w:rPr>
          <w:sz w:val="22"/>
          <w:szCs w:val="22"/>
        </w:rPr>
        <w:t>In the event a determination has been made which requires the payment of liquidated damages and such identified sums have not been withheld by the University, Contractor shall pay such liquidated damages to the University within sixty (60) days after such damages  are assessed, unless prior to the expiration of such sixtieth day, the Contractor has filed a complaint with the Director of the Division of Minority and Woman Business Development pursuant to Subdivision 8 of Section 313 of the Executive Law in which event the liquidated damages shall be payable if Director renders a decision in favor of the University.</w:t>
      </w:r>
    </w:p>
    <w:p w14:paraId="30FB0E57" w14:textId="77777777" w:rsidR="009E3D5D" w:rsidRPr="00FE2A31" w:rsidRDefault="009E3D5D" w:rsidP="009E3D5D">
      <w:pPr>
        <w:rPr>
          <w:sz w:val="22"/>
          <w:szCs w:val="22"/>
        </w:rPr>
      </w:pPr>
    </w:p>
    <w:p w14:paraId="2A61E391" w14:textId="77777777" w:rsidR="009E3D5D" w:rsidRPr="00FE2A31" w:rsidRDefault="00346C83" w:rsidP="009E3D5D">
      <w:pPr>
        <w:ind w:right="72"/>
        <w:jc w:val="both"/>
        <w:rPr>
          <w:color w:val="FF0000"/>
          <w:sz w:val="22"/>
          <w:szCs w:val="22"/>
          <w:u w:val="double"/>
        </w:rPr>
        <w:sectPr w:rsidR="009E3D5D" w:rsidRPr="00FE2A31" w:rsidSect="00605AC1">
          <w:type w:val="continuous"/>
          <w:pgSz w:w="12240" w:h="15840"/>
          <w:pgMar w:top="576" w:right="720" w:bottom="576" w:left="720" w:header="720" w:footer="720" w:gutter="0"/>
          <w:cols w:num="3" w:sep="1" w:space="360"/>
        </w:sectPr>
      </w:pPr>
      <w:r w:rsidRPr="00FE2A31">
        <w:rPr>
          <w:color w:val="FF0000"/>
          <w:sz w:val="22"/>
          <w:szCs w:val="22"/>
          <w:u w:val="double"/>
        </w:rPr>
        <w:br/>
      </w:r>
    </w:p>
    <w:p w14:paraId="086401DA" w14:textId="77777777" w:rsidR="00A05507" w:rsidRPr="00FE2A31" w:rsidRDefault="00346C83" w:rsidP="00163859">
      <w:pPr>
        <w:ind w:right="72" w:firstLine="360"/>
        <w:jc w:val="both"/>
        <w:rPr>
          <w:b/>
          <w:sz w:val="22"/>
          <w:szCs w:val="22"/>
          <w:u w:val="double"/>
        </w:rPr>
      </w:pPr>
      <w:r w:rsidRPr="00FE2A31">
        <w:rPr>
          <w:sz w:val="22"/>
          <w:szCs w:val="22"/>
        </w:rPr>
        <w:t xml:space="preserve">  </w:t>
      </w:r>
    </w:p>
    <w:p w14:paraId="7FA7C94E" w14:textId="77777777" w:rsidR="003F6919" w:rsidRPr="00FE2A31" w:rsidRDefault="003F6919" w:rsidP="00623E94">
      <w:pPr>
        <w:rPr>
          <w:color w:val="FF0000"/>
          <w:sz w:val="22"/>
          <w:szCs w:val="22"/>
        </w:rPr>
      </w:pPr>
    </w:p>
    <w:sectPr w:rsidR="003F6919" w:rsidRPr="00FE2A31" w:rsidSect="00101A8E">
      <w:type w:val="continuous"/>
      <w:pgSz w:w="12240" w:h="15840"/>
      <w:pgMar w:top="576" w:right="720" w:bottom="576" w:left="720" w:header="720" w:footer="720" w:gutter="0"/>
      <w:cols w:num="3" w:sep="1"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A0F11" w14:textId="77777777" w:rsidR="000F7211" w:rsidRDefault="000F7211" w:rsidP="00E47503">
      <w:r>
        <w:separator/>
      </w:r>
    </w:p>
  </w:endnote>
  <w:endnote w:type="continuationSeparator" w:id="0">
    <w:p w14:paraId="297EEE48" w14:textId="77777777" w:rsidR="000F7211" w:rsidRDefault="000F7211" w:rsidP="00E4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0A3D1" w14:textId="77777777" w:rsidR="00D10673" w:rsidRDefault="00D106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59E54" w14:textId="77777777" w:rsidR="00D10673" w:rsidRDefault="00D106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88DA2" w14:textId="77777777" w:rsidR="00D10673" w:rsidRDefault="00D10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527B6" w14:textId="77777777" w:rsidR="000F7211" w:rsidRDefault="000F7211" w:rsidP="00E47503">
      <w:r>
        <w:separator/>
      </w:r>
    </w:p>
  </w:footnote>
  <w:footnote w:type="continuationSeparator" w:id="0">
    <w:p w14:paraId="336A9D7C" w14:textId="77777777" w:rsidR="000F7211" w:rsidRDefault="000F7211" w:rsidP="00E47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39C75" w14:textId="77777777" w:rsidR="00D10673" w:rsidRDefault="00D106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6444D" w14:textId="77777777" w:rsidR="00D10673" w:rsidRDefault="00D106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BAD3F" w14:textId="77777777" w:rsidR="00D10673" w:rsidRDefault="00D106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C2611"/>
    <w:multiLevelType w:val="hybridMultilevel"/>
    <w:tmpl w:val="4378C08A"/>
    <w:lvl w:ilvl="0" w:tplc="0AFE141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7E1EAF"/>
    <w:multiLevelType w:val="hybridMultilevel"/>
    <w:tmpl w:val="970294C8"/>
    <w:lvl w:ilvl="0" w:tplc="0409000F">
      <w:start w:val="1"/>
      <w:numFmt w:val="decimal"/>
      <w:lvlText w:val="%1."/>
      <w:lvlJc w:val="left"/>
      <w:pPr>
        <w:tabs>
          <w:tab w:val="num" w:pos="360"/>
        </w:tabs>
        <w:ind w:left="360" w:hanging="360"/>
      </w:pPr>
      <w:rPr>
        <w:rFonts w:hint="default"/>
      </w:rPr>
    </w:lvl>
    <w:lvl w:ilvl="1" w:tplc="0409000B">
      <w:start w:val="1"/>
      <w:numFmt w:val="bulle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205D4B1B"/>
    <w:multiLevelType w:val="hybridMultilevel"/>
    <w:tmpl w:val="01580310"/>
    <w:lvl w:ilvl="0" w:tplc="43685AC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76604"/>
    <w:multiLevelType w:val="hybridMultilevel"/>
    <w:tmpl w:val="07B05E32"/>
    <w:lvl w:ilvl="0" w:tplc="04090015">
      <w:start w:val="1"/>
      <w:numFmt w:val="upp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2A152305"/>
    <w:multiLevelType w:val="hybridMultilevel"/>
    <w:tmpl w:val="45A07E9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C8A5C43"/>
    <w:multiLevelType w:val="hybridMultilevel"/>
    <w:tmpl w:val="07B05E32"/>
    <w:lvl w:ilvl="0" w:tplc="04090015">
      <w:start w:val="1"/>
      <w:numFmt w:val="upp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34F01E86"/>
    <w:multiLevelType w:val="hybridMultilevel"/>
    <w:tmpl w:val="F604BB08"/>
    <w:lvl w:ilvl="0" w:tplc="0409001B">
      <w:start w:val="1"/>
      <w:numFmt w:val="lowerRoman"/>
      <w:lvlText w:val="%1."/>
      <w:lvlJc w:val="righ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44B3D1C"/>
    <w:multiLevelType w:val="hybridMultilevel"/>
    <w:tmpl w:val="86141126"/>
    <w:lvl w:ilvl="0" w:tplc="E654D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C7A3020"/>
    <w:multiLevelType w:val="hybridMultilevel"/>
    <w:tmpl w:val="AAD432A4"/>
    <w:lvl w:ilvl="0" w:tplc="0409001B">
      <w:start w:val="1"/>
      <w:numFmt w:val="lowerRoman"/>
      <w:lvlText w:val="%1."/>
      <w:lvlJc w:val="righ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A512470"/>
    <w:multiLevelType w:val="hybridMultilevel"/>
    <w:tmpl w:val="97842DCA"/>
    <w:lvl w:ilvl="0" w:tplc="0409001B">
      <w:start w:val="1"/>
      <w:numFmt w:val="lowerRoman"/>
      <w:lvlText w:val="%1."/>
      <w:lvlJc w:val="righ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EE16DD0"/>
    <w:multiLevelType w:val="hybridMultilevel"/>
    <w:tmpl w:val="06AE99F6"/>
    <w:lvl w:ilvl="0" w:tplc="0409000F">
      <w:start w:val="1"/>
      <w:numFmt w:val="decimal"/>
      <w:lvlText w:val="%1."/>
      <w:lvlJc w:val="left"/>
      <w:pPr>
        <w:ind w:left="1440" w:hanging="720"/>
      </w:p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6F9E5AAB"/>
    <w:multiLevelType w:val="hybridMultilevel"/>
    <w:tmpl w:val="1A7E9D24"/>
    <w:lvl w:ilvl="0" w:tplc="6F906BC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3FF4962"/>
    <w:multiLevelType w:val="hybridMultilevel"/>
    <w:tmpl w:val="30DE386E"/>
    <w:lvl w:ilvl="0" w:tplc="0409000F">
      <w:start w:val="1"/>
      <w:numFmt w:val="decimal"/>
      <w:lvlText w:val="%1."/>
      <w:lvlJc w:val="left"/>
      <w:pPr>
        <w:ind w:left="720" w:hanging="72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756270D2"/>
    <w:multiLevelType w:val="hybridMultilevel"/>
    <w:tmpl w:val="9AE2574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59E10C6"/>
    <w:multiLevelType w:val="hybridMultilevel"/>
    <w:tmpl w:val="8646BF48"/>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7A6B2410"/>
    <w:multiLevelType w:val="hybridMultilevel"/>
    <w:tmpl w:val="5E5A0A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3"/>
  </w:num>
  <w:num w:numId="2">
    <w:abstractNumId w:val="7"/>
  </w:num>
  <w:num w:numId="3">
    <w:abstractNumId w:val="3"/>
  </w:num>
  <w:num w:numId="4">
    <w:abstractNumId w:val="5"/>
  </w:num>
  <w:num w:numId="5">
    <w:abstractNumId w:val="9"/>
  </w:num>
  <w:num w:numId="6">
    <w:abstractNumId w:val="6"/>
  </w:num>
  <w:num w:numId="7">
    <w:abstractNumId w:val="8"/>
  </w:num>
  <w:num w:numId="8">
    <w:abstractNumId w:val="15"/>
  </w:num>
  <w:num w:numId="9">
    <w:abstractNumId w:val="12"/>
  </w:num>
  <w:num w:numId="10">
    <w:abstractNumId w:val="11"/>
  </w:num>
  <w:num w:numId="11">
    <w:abstractNumId w:val="14"/>
  </w:num>
  <w:num w:numId="12">
    <w:abstractNumId w:val="1"/>
  </w:num>
  <w:num w:numId="13">
    <w:abstractNumId w:val="0"/>
  </w:num>
  <w:num w:numId="14">
    <w:abstractNumId w:val="2"/>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activeWritingStyle w:appName="MSWord" w:lang="en-US" w:vendorID="8" w:dllVersion="513"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E49"/>
    <w:rsid w:val="00022248"/>
    <w:rsid w:val="000236AB"/>
    <w:rsid w:val="0004316F"/>
    <w:rsid w:val="00062A76"/>
    <w:rsid w:val="0007645B"/>
    <w:rsid w:val="00080022"/>
    <w:rsid w:val="00080662"/>
    <w:rsid w:val="000B4E95"/>
    <w:rsid w:val="000D5FEF"/>
    <w:rsid w:val="000E717E"/>
    <w:rsid w:val="000F7211"/>
    <w:rsid w:val="00101A8E"/>
    <w:rsid w:val="00121E06"/>
    <w:rsid w:val="0012294E"/>
    <w:rsid w:val="001329C9"/>
    <w:rsid w:val="00133385"/>
    <w:rsid w:val="001371A8"/>
    <w:rsid w:val="001523BB"/>
    <w:rsid w:val="0015358A"/>
    <w:rsid w:val="00163859"/>
    <w:rsid w:val="00191234"/>
    <w:rsid w:val="001A7625"/>
    <w:rsid w:val="001C2CE3"/>
    <w:rsid w:val="001C51F9"/>
    <w:rsid w:val="001D42AF"/>
    <w:rsid w:val="001E1FE4"/>
    <w:rsid w:val="001E7BDF"/>
    <w:rsid w:val="001F1241"/>
    <w:rsid w:val="001F1E51"/>
    <w:rsid w:val="0023676D"/>
    <w:rsid w:val="00246631"/>
    <w:rsid w:val="0024689B"/>
    <w:rsid w:val="002636A4"/>
    <w:rsid w:val="00266A48"/>
    <w:rsid w:val="00292066"/>
    <w:rsid w:val="00292D6F"/>
    <w:rsid w:val="00294EC2"/>
    <w:rsid w:val="002A358E"/>
    <w:rsid w:val="002A724B"/>
    <w:rsid w:val="002C2D67"/>
    <w:rsid w:val="003134CE"/>
    <w:rsid w:val="00346C83"/>
    <w:rsid w:val="00351E44"/>
    <w:rsid w:val="00363B70"/>
    <w:rsid w:val="003651A0"/>
    <w:rsid w:val="00376066"/>
    <w:rsid w:val="003B06F6"/>
    <w:rsid w:val="003B07FC"/>
    <w:rsid w:val="003E5B49"/>
    <w:rsid w:val="003F6919"/>
    <w:rsid w:val="00412677"/>
    <w:rsid w:val="004213A0"/>
    <w:rsid w:val="00434836"/>
    <w:rsid w:val="00463767"/>
    <w:rsid w:val="004B3622"/>
    <w:rsid w:val="004B7459"/>
    <w:rsid w:val="004D4D21"/>
    <w:rsid w:val="0052500F"/>
    <w:rsid w:val="00542816"/>
    <w:rsid w:val="00544F4F"/>
    <w:rsid w:val="00553B73"/>
    <w:rsid w:val="00556435"/>
    <w:rsid w:val="00564170"/>
    <w:rsid w:val="0059485B"/>
    <w:rsid w:val="005B62E6"/>
    <w:rsid w:val="005D1867"/>
    <w:rsid w:val="005D2701"/>
    <w:rsid w:val="005D5C11"/>
    <w:rsid w:val="005F1676"/>
    <w:rsid w:val="00605AC1"/>
    <w:rsid w:val="0061568B"/>
    <w:rsid w:val="00623E94"/>
    <w:rsid w:val="00624928"/>
    <w:rsid w:val="00640B9B"/>
    <w:rsid w:val="0066177C"/>
    <w:rsid w:val="00687E96"/>
    <w:rsid w:val="006B4E7D"/>
    <w:rsid w:val="006C01FE"/>
    <w:rsid w:val="006C1BF8"/>
    <w:rsid w:val="006D1DC9"/>
    <w:rsid w:val="00703005"/>
    <w:rsid w:val="0071598F"/>
    <w:rsid w:val="00720739"/>
    <w:rsid w:val="00771ECB"/>
    <w:rsid w:val="0078681B"/>
    <w:rsid w:val="00796E9C"/>
    <w:rsid w:val="007A20DD"/>
    <w:rsid w:val="007B1F57"/>
    <w:rsid w:val="007D36B8"/>
    <w:rsid w:val="007E57BB"/>
    <w:rsid w:val="007F7862"/>
    <w:rsid w:val="00822EFD"/>
    <w:rsid w:val="008334F2"/>
    <w:rsid w:val="0086260E"/>
    <w:rsid w:val="00886035"/>
    <w:rsid w:val="00887B41"/>
    <w:rsid w:val="008A05CB"/>
    <w:rsid w:val="008A3459"/>
    <w:rsid w:val="008C06C7"/>
    <w:rsid w:val="008C235F"/>
    <w:rsid w:val="008D3690"/>
    <w:rsid w:val="008E3070"/>
    <w:rsid w:val="008F7C76"/>
    <w:rsid w:val="009034E7"/>
    <w:rsid w:val="00910989"/>
    <w:rsid w:val="00925FB9"/>
    <w:rsid w:val="00957B39"/>
    <w:rsid w:val="009840D5"/>
    <w:rsid w:val="00995F33"/>
    <w:rsid w:val="00996429"/>
    <w:rsid w:val="009A0FAB"/>
    <w:rsid w:val="009A17E9"/>
    <w:rsid w:val="009A6539"/>
    <w:rsid w:val="009B7EF0"/>
    <w:rsid w:val="009E0F42"/>
    <w:rsid w:val="009E36F0"/>
    <w:rsid w:val="009E3D5D"/>
    <w:rsid w:val="009F36D9"/>
    <w:rsid w:val="00A05507"/>
    <w:rsid w:val="00A16471"/>
    <w:rsid w:val="00A24A06"/>
    <w:rsid w:val="00A40487"/>
    <w:rsid w:val="00A573F6"/>
    <w:rsid w:val="00A85F9F"/>
    <w:rsid w:val="00A90DF2"/>
    <w:rsid w:val="00AD0A6B"/>
    <w:rsid w:val="00AD4B76"/>
    <w:rsid w:val="00AE02DB"/>
    <w:rsid w:val="00AE57C5"/>
    <w:rsid w:val="00B151B6"/>
    <w:rsid w:val="00B372B6"/>
    <w:rsid w:val="00B50E49"/>
    <w:rsid w:val="00B53C24"/>
    <w:rsid w:val="00B54B7A"/>
    <w:rsid w:val="00B66541"/>
    <w:rsid w:val="00B94C4A"/>
    <w:rsid w:val="00BA2516"/>
    <w:rsid w:val="00BA6C26"/>
    <w:rsid w:val="00BC1423"/>
    <w:rsid w:val="00BC3E4A"/>
    <w:rsid w:val="00BE5EAE"/>
    <w:rsid w:val="00BF3D1E"/>
    <w:rsid w:val="00BF7904"/>
    <w:rsid w:val="00C0473B"/>
    <w:rsid w:val="00C07A5E"/>
    <w:rsid w:val="00C11A21"/>
    <w:rsid w:val="00C14C77"/>
    <w:rsid w:val="00C23056"/>
    <w:rsid w:val="00C3036F"/>
    <w:rsid w:val="00C41778"/>
    <w:rsid w:val="00C5513C"/>
    <w:rsid w:val="00C66DC1"/>
    <w:rsid w:val="00C84402"/>
    <w:rsid w:val="00C85EBE"/>
    <w:rsid w:val="00CA7B93"/>
    <w:rsid w:val="00CC15CE"/>
    <w:rsid w:val="00CC5C99"/>
    <w:rsid w:val="00CD5063"/>
    <w:rsid w:val="00CF3977"/>
    <w:rsid w:val="00D10673"/>
    <w:rsid w:val="00D55173"/>
    <w:rsid w:val="00D62CBA"/>
    <w:rsid w:val="00D872D8"/>
    <w:rsid w:val="00D92FF4"/>
    <w:rsid w:val="00DD5803"/>
    <w:rsid w:val="00DD6CDE"/>
    <w:rsid w:val="00DE7161"/>
    <w:rsid w:val="00DF102A"/>
    <w:rsid w:val="00DF2730"/>
    <w:rsid w:val="00DF44A0"/>
    <w:rsid w:val="00E038E3"/>
    <w:rsid w:val="00E47503"/>
    <w:rsid w:val="00E62147"/>
    <w:rsid w:val="00E811E2"/>
    <w:rsid w:val="00E9664B"/>
    <w:rsid w:val="00EB6130"/>
    <w:rsid w:val="00EB7D5F"/>
    <w:rsid w:val="00EC08E4"/>
    <w:rsid w:val="00EC20F5"/>
    <w:rsid w:val="00ED19D6"/>
    <w:rsid w:val="00ED7298"/>
    <w:rsid w:val="00EE38AA"/>
    <w:rsid w:val="00F333A1"/>
    <w:rsid w:val="00F355D3"/>
    <w:rsid w:val="00F40A48"/>
    <w:rsid w:val="00F57BB5"/>
    <w:rsid w:val="00F936CE"/>
    <w:rsid w:val="00FA4228"/>
    <w:rsid w:val="00FA6E89"/>
    <w:rsid w:val="00FC2AEE"/>
    <w:rsid w:val="00FC64E3"/>
    <w:rsid w:val="00FE2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44EB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6F6"/>
  </w:style>
  <w:style w:type="paragraph" w:styleId="Heading1">
    <w:name w:val="heading 1"/>
    <w:basedOn w:val="Normal"/>
    <w:next w:val="Normal"/>
    <w:qFormat/>
    <w:rsid w:val="003B06F6"/>
    <w:pPr>
      <w:keepNext/>
      <w:pBdr>
        <w:top w:val="single" w:sz="4" w:space="1" w:color="auto"/>
        <w:bottom w:val="single" w:sz="4" w:space="1" w:color="auto"/>
      </w:pBdr>
      <w:spacing w:line="259" w:lineRule="exact"/>
      <w:outlineLvl w:val="0"/>
    </w:pPr>
    <w:rPr>
      <w:rFonts w:ascii="Bookman Old Style" w:hAnsi="Bookman Old Style"/>
      <w:b/>
      <w:color w:val="000000"/>
      <w:sz w:val="22"/>
    </w:rPr>
  </w:style>
  <w:style w:type="paragraph" w:styleId="Heading2">
    <w:name w:val="heading 2"/>
    <w:basedOn w:val="Normal"/>
    <w:next w:val="Normal"/>
    <w:qFormat/>
    <w:rsid w:val="003B06F6"/>
    <w:pPr>
      <w:keepNext/>
      <w:pBdr>
        <w:top w:val="thinThickMediumGap" w:sz="24" w:space="1" w:color="auto"/>
        <w:bottom w:val="double" w:sz="4" w:space="1" w:color="000000"/>
      </w:pBdr>
      <w:spacing w:line="259" w:lineRule="exac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B06F6"/>
    <w:pPr>
      <w:framePr w:w="3388" w:h="3628" w:wrap="auto" w:vAnchor="page" w:hAnchor="page" w:x="8122" w:y="2905"/>
      <w:autoSpaceDE w:val="0"/>
      <w:autoSpaceDN w:val="0"/>
      <w:adjustRightInd w:val="0"/>
      <w:spacing w:before="244" w:line="177" w:lineRule="exact"/>
      <w:ind w:right="72" w:firstLine="360"/>
      <w:jc w:val="both"/>
    </w:pPr>
    <w:rPr>
      <w:sz w:val="18"/>
    </w:rPr>
  </w:style>
  <w:style w:type="paragraph" w:styleId="BodyTextIndent2">
    <w:name w:val="Body Text Indent 2"/>
    <w:basedOn w:val="Normal"/>
    <w:rsid w:val="003B06F6"/>
    <w:pPr>
      <w:spacing w:line="192" w:lineRule="exact"/>
      <w:ind w:right="72" w:firstLine="360"/>
      <w:jc w:val="both"/>
    </w:pPr>
    <w:rPr>
      <w:rFonts w:ascii="Arial" w:hAnsi="Arial"/>
      <w:sz w:val="18"/>
    </w:rPr>
  </w:style>
  <w:style w:type="paragraph" w:styleId="BodyText">
    <w:name w:val="Body Text"/>
    <w:basedOn w:val="Normal"/>
    <w:rsid w:val="003B06F6"/>
    <w:pPr>
      <w:jc w:val="both"/>
    </w:pPr>
    <w:rPr>
      <w:sz w:val="18"/>
    </w:rPr>
  </w:style>
  <w:style w:type="paragraph" w:styleId="DocumentMap">
    <w:name w:val="Document Map"/>
    <w:basedOn w:val="Normal"/>
    <w:semiHidden/>
    <w:rsid w:val="003B06F6"/>
    <w:pPr>
      <w:shd w:val="clear" w:color="auto" w:fill="000080"/>
    </w:pPr>
    <w:rPr>
      <w:rFonts w:ascii="Tahoma" w:hAnsi="Tahoma"/>
    </w:rPr>
  </w:style>
  <w:style w:type="paragraph" w:styleId="HTMLPreformatted">
    <w:name w:val="HTML Preformatted"/>
    <w:basedOn w:val="Normal"/>
    <w:link w:val="HTMLPreformattedChar"/>
    <w:uiPriority w:val="99"/>
    <w:semiHidden/>
    <w:unhideWhenUsed/>
    <w:rsid w:val="00687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87E96"/>
    <w:rPr>
      <w:rFonts w:ascii="Courier New" w:hAnsi="Courier New" w:cs="Courier New"/>
    </w:rPr>
  </w:style>
  <w:style w:type="paragraph" w:styleId="Header">
    <w:name w:val="header"/>
    <w:basedOn w:val="Normal"/>
    <w:link w:val="HeaderChar"/>
    <w:uiPriority w:val="99"/>
    <w:unhideWhenUsed/>
    <w:rsid w:val="00E47503"/>
    <w:pPr>
      <w:tabs>
        <w:tab w:val="center" w:pos="4680"/>
        <w:tab w:val="right" w:pos="9360"/>
      </w:tabs>
    </w:pPr>
  </w:style>
  <w:style w:type="character" w:customStyle="1" w:styleId="HeaderChar">
    <w:name w:val="Header Char"/>
    <w:basedOn w:val="DefaultParagraphFont"/>
    <w:link w:val="Header"/>
    <w:uiPriority w:val="99"/>
    <w:rsid w:val="00E47503"/>
  </w:style>
  <w:style w:type="paragraph" w:styleId="Footer">
    <w:name w:val="footer"/>
    <w:basedOn w:val="Normal"/>
    <w:link w:val="FooterChar"/>
    <w:uiPriority w:val="99"/>
    <w:semiHidden/>
    <w:unhideWhenUsed/>
    <w:rsid w:val="00E47503"/>
    <w:pPr>
      <w:tabs>
        <w:tab w:val="center" w:pos="4680"/>
        <w:tab w:val="right" w:pos="9360"/>
      </w:tabs>
    </w:pPr>
  </w:style>
  <w:style w:type="character" w:customStyle="1" w:styleId="FooterChar">
    <w:name w:val="Footer Char"/>
    <w:basedOn w:val="DefaultParagraphFont"/>
    <w:link w:val="Footer"/>
    <w:uiPriority w:val="99"/>
    <w:semiHidden/>
    <w:rsid w:val="00E47503"/>
  </w:style>
  <w:style w:type="paragraph" w:styleId="BalloonText">
    <w:name w:val="Balloon Text"/>
    <w:basedOn w:val="Normal"/>
    <w:link w:val="BalloonTextChar"/>
    <w:uiPriority w:val="99"/>
    <w:semiHidden/>
    <w:unhideWhenUsed/>
    <w:rsid w:val="00E47503"/>
    <w:rPr>
      <w:rFonts w:ascii="Tahoma" w:hAnsi="Tahoma" w:cs="Tahoma"/>
      <w:sz w:val="16"/>
      <w:szCs w:val="16"/>
    </w:rPr>
  </w:style>
  <w:style w:type="character" w:customStyle="1" w:styleId="BalloonTextChar">
    <w:name w:val="Balloon Text Char"/>
    <w:basedOn w:val="DefaultParagraphFont"/>
    <w:link w:val="BalloonText"/>
    <w:uiPriority w:val="99"/>
    <w:semiHidden/>
    <w:rsid w:val="00E47503"/>
    <w:rPr>
      <w:rFonts w:ascii="Tahoma" w:hAnsi="Tahoma" w:cs="Tahoma"/>
      <w:sz w:val="16"/>
      <w:szCs w:val="16"/>
    </w:rPr>
  </w:style>
  <w:style w:type="paragraph" w:styleId="ListParagraph">
    <w:name w:val="List Paragraph"/>
    <w:basedOn w:val="Normal"/>
    <w:uiPriority w:val="34"/>
    <w:qFormat/>
    <w:rsid w:val="009E3D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720"/>
      <w:textAlignment w:val="baseline"/>
    </w:pPr>
  </w:style>
  <w:style w:type="character" w:styleId="CommentReference">
    <w:name w:val="annotation reference"/>
    <w:basedOn w:val="DefaultParagraphFont"/>
    <w:uiPriority w:val="99"/>
    <w:semiHidden/>
    <w:unhideWhenUsed/>
    <w:rsid w:val="001F1E51"/>
    <w:rPr>
      <w:sz w:val="16"/>
      <w:szCs w:val="16"/>
    </w:rPr>
  </w:style>
  <w:style w:type="paragraph" w:styleId="CommentText">
    <w:name w:val="annotation text"/>
    <w:basedOn w:val="Normal"/>
    <w:link w:val="CommentTextChar"/>
    <w:uiPriority w:val="99"/>
    <w:semiHidden/>
    <w:unhideWhenUsed/>
    <w:rsid w:val="001F1E51"/>
  </w:style>
  <w:style w:type="character" w:customStyle="1" w:styleId="CommentTextChar">
    <w:name w:val="Comment Text Char"/>
    <w:basedOn w:val="DefaultParagraphFont"/>
    <w:link w:val="CommentText"/>
    <w:uiPriority w:val="99"/>
    <w:semiHidden/>
    <w:rsid w:val="001F1E51"/>
  </w:style>
  <w:style w:type="paragraph" w:styleId="CommentSubject">
    <w:name w:val="annotation subject"/>
    <w:basedOn w:val="CommentText"/>
    <w:next w:val="CommentText"/>
    <w:link w:val="CommentSubjectChar"/>
    <w:uiPriority w:val="99"/>
    <w:semiHidden/>
    <w:unhideWhenUsed/>
    <w:rsid w:val="001F1E51"/>
    <w:rPr>
      <w:b/>
      <w:bCs/>
    </w:rPr>
  </w:style>
  <w:style w:type="character" w:customStyle="1" w:styleId="CommentSubjectChar">
    <w:name w:val="Comment Subject Char"/>
    <w:basedOn w:val="CommentTextChar"/>
    <w:link w:val="CommentSubject"/>
    <w:uiPriority w:val="99"/>
    <w:semiHidden/>
    <w:rsid w:val="001F1E51"/>
    <w:rPr>
      <w:b/>
      <w:bCs/>
    </w:rPr>
  </w:style>
  <w:style w:type="paragraph" w:customStyle="1" w:styleId="CM29">
    <w:name w:val="CM29"/>
    <w:basedOn w:val="Normal"/>
    <w:next w:val="Normal"/>
    <w:uiPriority w:val="99"/>
    <w:rsid w:val="00564170"/>
    <w:pPr>
      <w:widowControl w:val="0"/>
      <w:autoSpaceDE w:val="0"/>
      <w:autoSpaceDN w:val="0"/>
      <w:adjustRightInd w:val="0"/>
    </w:pPr>
    <w:rPr>
      <w:rFonts w:ascii="Arial" w:eastAsia="Calibri" w:hAnsi="Arial" w:cs="Arial"/>
      <w:sz w:val="24"/>
      <w:szCs w:val="24"/>
    </w:rPr>
  </w:style>
  <w:style w:type="paragraph" w:styleId="Revision">
    <w:name w:val="Revision"/>
    <w:hidden/>
    <w:uiPriority w:val="99"/>
    <w:semiHidden/>
    <w:rsid w:val="00BA6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31356">
      <w:bodyDiv w:val="1"/>
      <w:marLeft w:val="0"/>
      <w:marRight w:val="0"/>
      <w:marTop w:val="0"/>
      <w:marBottom w:val="0"/>
      <w:divBdr>
        <w:top w:val="none" w:sz="0" w:space="0" w:color="auto"/>
        <w:left w:val="none" w:sz="0" w:space="0" w:color="auto"/>
        <w:bottom w:val="none" w:sz="0" w:space="0" w:color="auto"/>
        <w:right w:val="none" w:sz="0" w:space="0" w:color="auto"/>
      </w:divBdr>
    </w:div>
    <w:div w:id="549803626">
      <w:bodyDiv w:val="1"/>
      <w:marLeft w:val="0"/>
      <w:marRight w:val="0"/>
      <w:marTop w:val="0"/>
      <w:marBottom w:val="0"/>
      <w:divBdr>
        <w:top w:val="none" w:sz="0" w:space="0" w:color="auto"/>
        <w:left w:val="none" w:sz="0" w:space="0" w:color="auto"/>
        <w:bottom w:val="none" w:sz="0" w:space="0" w:color="auto"/>
        <w:right w:val="none" w:sz="0" w:space="0" w:color="auto"/>
      </w:divBdr>
      <w:divsChild>
        <w:div w:id="63066399">
          <w:marLeft w:val="0"/>
          <w:marRight w:val="0"/>
          <w:marTop w:val="0"/>
          <w:marBottom w:val="0"/>
          <w:divBdr>
            <w:top w:val="none" w:sz="0" w:space="0" w:color="auto"/>
            <w:left w:val="none" w:sz="0" w:space="0" w:color="auto"/>
            <w:bottom w:val="none" w:sz="0" w:space="0" w:color="auto"/>
            <w:right w:val="none" w:sz="0" w:space="0" w:color="auto"/>
          </w:divBdr>
        </w:div>
      </w:divsChild>
    </w:div>
    <w:div w:id="980503995">
      <w:bodyDiv w:val="1"/>
      <w:marLeft w:val="0"/>
      <w:marRight w:val="0"/>
      <w:marTop w:val="0"/>
      <w:marBottom w:val="0"/>
      <w:divBdr>
        <w:top w:val="none" w:sz="0" w:space="0" w:color="auto"/>
        <w:left w:val="none" w:sz="0" w:space="0" w:color="auto"/>
        <w:bottom w:val="none" w:sz="0" w:space="0" w:color="auto"/>
        <w:right w:val="none" w:sz="0" w:space="0" w:color="auto"/>
      </w:divBdr>
      <w:divsChild>
        <w:div w:id="1044866764">
          <w:marLeft w:val="0"/>
          <w:marRight w:val="0"/>
          <w:marTop w:val="0"/>
          <w:marBottom w:val="0"/>
          <w:divBdr>
            <w:top w:val="none" w:sz="0" w:space="0" w:color="auto"/>
            <w:left w:val="none" w:sz="0" w:space="0" w:color="auto"/>
            <w:bottom w:val="none" w:sz="0" w:space="0" w:color="auto"/>
            <w:right w:val="none" w:sz="0" w:space="0" w:color="auto"/>
          </w:divBdr>
        </w:div>
      </w:divsChild>
    </w:div>
    <w:div w:id="1140346930">
      <w:bodyDiv w:val="1"/>
      <w:marLeft w:val="0"/>
      <w:marRight w:val="0"/>
      <w:marTop w:val="0"/>
      <w:marBottom w:val="0"/>
      <w:divBdr>
        <w:top w:val="none" w:sz="0" w:space="0" w:color="auto"/>
        <w:left w:val="none" w:sz="0" w:space="0" w:color="auto"/>
        <w:bottom w:val="none" w:sz="0" w:space="0" w:color="auto"/>
        <w:right w:val="none" w:sz="0" w:space="0" w:color="auto"/>
      </w:divBdr>
      <w:divsChild>
        <w:div w:id="1438526849">
          <w:marLeft w:val="0"/>
          <w:marRight w:val="0"/>
          <w:marTop w:val="0"/>
          <w:marBottom w:val="0"/>
          <w:divBdr>
            <w:top w:val="none" w:sz="0" w:space="0" w:color="auto"/>
            <w:left w:val="none" w:sz="0" w:space="0" w:color="auto"/>
            <w:bottom w:val="none" w:sz="0" w:space="0" w:color="auto"/>
            <w:right w:val="none" w:sz="0" w:space="0" w:color="auto"/>
          </w:divBdr>
        </w:div>
      </w:divsChild>
    </w:div>
    <w:div w:id="1329753252">
      <w:bodyDiv w:val="1"/>
      <w:marLeft w:val="0"/>
      <w:marRight w:val="0"/>
      <w:marTop w:val="0"/>
      <w:marBottom w:val="0"/>
      <w:divBdr>
        <w:top w:val="none" w:sz="0" w:space="0" w:color="auto"/>
        <w:left w:val="none" w:sz="0" w:space="0" w:color="auto"/>
        <w:bottom w:val="none" w:sz="0" w:space="0" w:color="auto"/>
        <w:right w:val="none" w:sz="0" w:space="0" w:color="auto"/>
      </w:divBdr>
    </w:div>
    <w:div w:id="1541865612">
      <w:bodyDiv w:val="1"/>
      <w:marLeft w:val="0"/>
      <w:marRight w:val="0"/>
      <w:marTop w:val="0"/>
      <w:marBottom w:val="0"/>
      <w:divBdr>
        <w:top w:val="none" w:sz="0" w:space="0" w:color="auto"/>
        <w:left w:val="none" w:sz="0" w:space="0" w:color="auto"/>
        <w:bottom w:val="none" w:sz="0" w:space="0" w:color="auto"/>
        <w:right w:val="none" w:sz="0" w:space="0" w:color="auto"/>
      </w:divBdr>
      <w:divsChild>
        <w:div w:id="176240583">
          <w:marLeft w:val="0"/>
          <w:marRight w:val="0"/>
          <w:marTop w:val="0"/>
          <w:marBottom w:val="0"/>
          <w:divBdr>
            <w:top w:val="none" w:sz="0" w:space="0" w:color="auto"/>
            <w:left w:val="none" w:sz="0" w:space="0" w:color="auto"/>
            <w:bottom w:val="none" w:sz="0" w:space="0" w:color="auto"/>
            <w:right w:val="none" w:sz="0" w:space="0" w:color="auto"/>
          </w:divBdr>
        </w:div>
      </w:divsChild>
    </w:div>
    <w:div w:id="197540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DEE2EEA92FC49A0B8CB879AD27971" ma:contentTypeVersion="13" ma:contentTypeDescription="Create a new document." ma:contentTypeScope="" ma:versionID="c152adb47494b254d99f4bbe6a2c2a7e">
  <xsd:schema xmlns:xsd="http://www.w3.org/2001/XMLSchema" xmlns:xs="http://www.w3.org/2001/XMLSchema" xmlns:p="http://schemas.microsoft.com/office/2006/metadata/properties" xmlns:ns3="02158982-ef12-4017-a404-a0a0c6a879de" xmlns:ns4="6dc96db2-d8a8-4a17-aff6-ff152e7cb599" targetNamespace="http://schemas.microsoft.com/office/2006/metadata/properties" ma:root="true" ma:fieldsID="157e65a94c817e86e576e82875b97e7e" ns3:_="" ns4:_="">
    <xsd:import namespace="02158982-ef12-4017-a404-a0a0c6a879de"/>
    <xsd:import namespace="6dc96db2-d8a8-4a17-aff6-ff152e7cb5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58982-ef12-4017-a404-a0a0c6a87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96db2-d8a8-4a17-aff6-ff152e7cb5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678915-EC1F-4214-9074-156C8DB88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58982-ef12-4017-a404-a0a0c6a879de"/>
    <ds:schemaRef ds:uri="6dc96db2-d8a8-4a17-aff6-ff152e7cb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38C52-8217-49C1-93C7-221081C1BE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C76579-3DCE-4AF8-9487-10F69C893C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4148</Words>
  <Characters>23602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2021-10-04T15:05:00Z</dcterms:created>
  <dcterms:modified xsi:type="dcterms:W3CDTF">2021-10-04T16:43:00Z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0x0101008A5DEE2EEA92FC49A0B8CB879AD27971</vt:lpwstr>
  </property>
</Properties>
</file>